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val="uk-UA"/>
        </w:rPr>
      </w:pPr>
      <w:r>
        <w:rPr>
          <w:lang w:val="uk-UA"/>
        </w:rPr>
        <w:t>УМОВИ ПРАЦІ</w:t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  <w:t xml:space="preserve">директора комунального  закладу культури «Центральна бібліотека </w:t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  <w:t xml:space="preserve">ім. С.М. Кірова централізованої бібліотечної системи </w:t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>Червонозаводського району м. Харкова»</w:t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Особливості  режиму  робочого часу та часу відпочинку  директора встановлюються відповідно до умов Колективного договору та Правил внутрішнього трудового розпорядку закладу.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Директору надається щорічна відпустка тривалістю 24 календарних днів та додаткова відпустка на строк, визначений Колективним договором.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Директору виплачується  матеріальна допомога на оздоровлення під час надання основної щорічної відпустки у розмірі посадового окладу.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Керівнику нараховується та виплачується заробітна плата за рахунок коштів міського бюджету, виходячи з установлених  керівнику розмірів сум: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- посадового окладу, який визначається на основі Єдиної тарифної сітки розрядів і коефіцієнтів з оплати праці працівників бюджетної сфери;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- надбавки за особливі умови роботи – до 50% посадового окладу у межах фонду заробітної плати;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- премія директору сплачується  за наказом  головного розпорядника коштів на принципах, обумовлених Колективним договором закладу культури та Положенням про преміювання працівників закладу.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</w:r>
    </w:p>
    <w:p>
      <w:pPr>
        <w:pStyle w:val="Normal"/>
        <w:ind w:left="0" w:right="0" w:firstLine="708"/>
        <w:jc w:val="both"/>
        <w:rPr>
          <w:lang w:val="uk-UA"/>
        </w:rPr>
      </w:pPr>
      <w:r>
        <w:rPr>
          <w:lang w:val="uk-UA"/>
        </w:rPr>
        <w:t>Директору може виплачуватися разова матеріальна допомога в межах затвердженого фонду на оплату праці за погодженням з Департаментом культури Харківської міської ради.</w:t>
      </w:r>
    </w:p>
    <w:p>
      <w:pPr>
        <w:pStyle w:val="Normal"/>
        <w:ind w:left="0" w:right="0" w:firstLine="708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right="0" w:firstLine="708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right="0" w:firstLine="708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right="0" w:firstLine="708"/>
        <w:jc w:val="both"/>
        <w:rPr>
          <w:lang w:val="uk-UA"/>
        </w:rPr>
      </w:pPr>
      <w:bookmarkStart w:id="0" w:name="_GoBack"/>
      <w:bookmarkStart w:id="1" w:name="_GoBack"/>
      <w:bookmarkEnd w:id="1"/>
      <w:r>
        <w:rPr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Начальник відділу культури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по Червонозаводському району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Департаменту культури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Харківської міської ради                                                      Н.Д. Демурджан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a41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Calibri"/>
      <w:color w:val="auto"/>
      <w:sz w:val="28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2016-11-11T09:40:00Z</dcterms:created>
  <dc:creator>НАТАШЕНЬКА</dc:creator>
  <dc:language>ru-RU</dc:language>
  <cp:lastModifiedBy>НАТАШЕНЬКА</cp:lastModifiedBy>
  <dcterms:modified xsi:type="dcterms:W3CDTF">2016-11-11T09:54:00Z</dcterms:modified>
  <cp:revision>2</cp:revision>
</cp:coreProperties>
</file>