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A0673">
        <w:rPr>
          <w:rFonts w:ascii="Times New Roman" w:hAnsi="Times New Roman" w:cs="Times New Roman"/>
          <w:sz w:val="28"/>
          <w:szCs w:val="28"/>
          <w:lang w:val="uk-UA"/>
        </w:rPr>
        <w:t>Копиці Дарини Олександрівни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DA0673">
        <w:rPr>
          <w:rFonts w:ascii="Times New Roman" w:hAnsi="Times New Roman"/>
          <w:sz w:val="28"/>
          <w:szCs w:val="28"/>
        </w:rPr>
        <w:t>Копиці Дарини Олександрівни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DA0673">
        <w:rPr>
          <w:rFonts w:ascii="Times New Roman" w:hAnsi="Times New Roman"/>
          <w:sz w:val="28"/>
          <w:szCs w:val="28"/>
        </w:rPr>
        <w:t>Копиці Дарини Олександрівни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A0673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607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2021-06-18T11:19:00Z</dcterms:modified>
</cp:coreProperties>
</file>