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894E29">
        <w:rPr>
          <w:rFonts w:ascii="Times New Roman" w:hAnsi="Times New Roman" w:cs="Times New Roman"/>
          <w:sz w:val="28"/>
          <w:szCs w:val="28"/>
          <w:lang w:val="uk-UA"/>
        </w:rPr>
        <w:t>Мовчан Інни Вікторівни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94E29" w:rsidRPr="00894E29">
        <w:rPr>
          <w:rFonts w:ascii="Times New Roman" w:hAnsi="Times New Roman"/>
          <w:sz w:val="28"/>
          <w:szCs w:val="28"/>
        </w:rPr>
        <w:t>Мовчан Інни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894E29">
        <w:rPr>
          <w:rFonts w:ascii="Times New Roman" w:hAnsi="Times New Roman"/>
          <w:sz w:val="28"/>
          <w:szCs w:val="28"/>
        </w:rPr>
        <w:t>Мовчан Інни Вікторівни</w:t>
      </w:r>
      <w:r w:rsidR="00BE137E" w:rsidRPr="00BE137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B3BB5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45B0B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867F7"/>
    <w:rsid w:val="00894E29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77937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B0F35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2795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2019-09-19T13:37:00Z</dcterms:created>
  <dcterms:modified xsi:type="dcterms:W3CDTF">2019-09-19T13:37:00Z</dcterms:modified>
</cp:coreProperties>
</file>