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DC4">
        <w:rPr>
          <w:rFonts w:ascii="Times New Roman" w:hAnsi="Times New Roman" w:cs="Times New Roman"/>
          <w:sz w:val="28"/>
          <w:szCs w:val="28"/>
          <w:lang w:val="uk-UA"/>
        </w:rPr>
        <w:t>Федорченко Римми Вікторівни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4C0DC4">
        <w:rPr>
          <w:rFonts w:ascii="Times New Roman" w:hAnsi="Times New Roman"/>
          <w:sz w:val="28"/>
          <w:szCs w:val="28"/>
        </w:rPr>
        <w:t>Федорченко Римми Вікторівни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достовірності вказаних у заяві відомостей щодо незастосування заборон, передбачених частинами третьою і четвертою статті 1 Закону </w:t>
      </w:r>
      <w:bookmarkStart w:id="0" w:name="_GoBack"/>
      <w:r w:rsidRPr="00AF6F07">
        <w:rPr>
          <w:rFonts w:ascii="Times New Roman" w:hAnsi="Times New Roman"/>
          <w:color w:val="000000"/>
          <w:sz w:val="28"/>
          <w:szCs w:val="28"/>
        </w:rPr>
        <w:t>України «Про очищення влади»;</w:t>
      </w:r>
      <w:bookmarkEnd w:id="0"/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4C0DC4">
        <w:rPr>
          <w:rFonts w:ascii="Times New Roman" w:hAnsi="Times New Roman"/>
          <w:sz w:val="28"/>
          <w:szCs w:val="28"/>
        </w:rPr>
        <w:t>Федорченко Римми Вікторівни</w:t>
      </w:r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438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0DC4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45825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B6436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497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2018-07-17T08:51:00Z</dcterms:created>
  <dcterms:modified xsi:type="dcterms:W3CDTF">2018-07-17T08:51:00Z</dcterms:modified>
</cp:coreProperties>
</file>