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16399" w:rsidRPr="00616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Бурмаки Юлії Вікторівни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16399" w:rsidRPr="00616399">
        <w:rPr>
          <w:rFonts w:ascii="Times New Roman" w:hAnsi="Times New Roman"/>
          <w:sz w:val="28"/>
          <w:szCs w:val="28"/>
        </w:rPr>
        <w:t>Бурмаки Юлії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616399" w:rsidRPr="00616399">
        <w:rPr>
          <w:rFonts w:ascii="Times New Roman" w:hAnsi="Times New Roman"/>
          <w:sz w:val="28"/>
          <w:szCs w:val="28"/>
        </w:rPr>
        <w:t>Бурмаки Юлії Вікторівни</w:t>
      </w:r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2018-07-17T07:39:00Z</dcterms:created>
  <dcterms:modified xsi:type="dcterms:W3CDTF">2018-07-17T07:39:00Z</dcterms:modified>
</cp:coreProperties>
</file>