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412472" w:rsidRPr="00412472">
        <w:rPr>
          <w:rFonts w:ascii="Times New Roman" w:hAnsi="Times New Roman" w:cs="Times New Roman"/>
          <w:sz w:val="28"/>
          <w:szCs w:val="28"/>
          <w:lang w:val="uk-UA"/>
        </w:rPr>
        <w:t>Терещенко Віталія Григоровича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412472" w:rsidRPr="00412472">
        <w:rPr>
          <w:rFonts w:ascii="Times New Roman" w:hAnsi="Times New Roman"/>
          <w:sz w:val="28"/>
          <w:szCs w:val="28"/>
        </w:rPr>
        <w:t>Терещенко Віталія Григоровича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12472" w:rsidRPr="00412472">
        <w:rPr>
          <w:rFonts w:ascii="Times New Roman" w:hAnsi="Times New Roman"/>
          <w:sz w:val="28"/>
          <w:szCs w:val="28"/>
        </w:rPr>
        <w:t>Терещенко Віталія Григоровича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F8F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12472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17340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2018-03-20T14:36:00Z</dcterms:created>
  <dcterms:modified xsi:type="dcterms:W3CDTF">2018-03-20T14:36:00Z</dcterms:modified>
</cp:coreProperties>
</file>