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93430" w:rsidRPr="00693430">
        <w:rPr>
          <w:rFonts w:ascii="Times New Roman" w:hAnsi="Times New Roman" w:cs="Times New Roman"/>
          <w:sz w:val="28"/>
          <w:szCs w:val="28"/>
          <w:lang w:val="uk-UA"/>
        </w:rPr>
        <w:t>Пономаренка Валерія Олександровича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93430" w:rsidRPr="00693430">
        <w:rPr>
          <w:rFonts w:ascii="Times New Roman" w:hAnsi="Times New Roman"/>
          <w:sz w:val="28"/>
          <w:szCs w:val="28"/>
        </w:rPr>
        <w:t>Пономаренка Валерія Олександровича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93430" w:rsidRPr="00693430">
        <w:rPr>
          <w:rFonts w:ascii="Times New Roman" w:hAnsi="Times New Roman"/>
          <w:sz w:val="28"/>
          <w:szCs w:val="28"/>
        </w:rPr>
        <w:t>Пономаренка Валерія Олександровича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 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2018-02-12T08:23:00Z</dcterms:created>
  <dcterms:modified xsi:type="dcterms:W3CDTF">2018-02-12T08:23:00Z</dcterms:modified>
</cp:coreProperties>
</file>