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6A75" w:rsidRPr="00CF2445" w:rsidRDefault="00DE6F85" w:rsidP="000066BC">
      <w:pPr>
        <w:pStyle w:val="a3"/>
        <w:ind w:firstLine="720"/>
        <w:rPr>
          <w:sz w:val="22"/>
          <w:szCs w:val="22"/>
          <w:lang w:val="uk-UA"/>
        </w:rPr>
      </w:pPr>
      <w:r w:rsidRPr="00CF2445">
        <w:rPr>
          <w:sz w:val="22"/>
          <w:szCs w:val="22"/>
          <w:lang w:val="uk-UA"/>
        </w:rPr>
        <w:t xml:space="preserve">Управління комунального майна та приватизації Департаменту економіки та комунального майна Харківської міської ради </w:t>
      </w:r>
      <w:r w:rsidR="00C9682F" w:rsidRPr="00CF2445">
        <w:rPr>
          <w:sz w:val="22"/>
          <w:szCs w:val="22"/>
          <w:lang w:val="uk-UA"/>
        </w:rPr>
        <w:t xml:space="preserve">інформує </w:t>
      </w:r>
      <w:r w:rsidRPr="00CF2445">
        <w:rPr>
          <w:sz w:val="22"/>
          <w:szCs w:val="22"/>
          <w:lang w:val="uk-UA"/>
        </w:rPr>
        <w:t>про оголошення конк</w:t>
      </w:r>
      <w:r w:rsidR="00943899" w:rsidRPr="00CF2445">
        <w:rPr>
          <w:sz w:val="22"/>
          <w:szCs w:val="22"/>
          <w:lang w:val="uk-UA"/>
        </w:rPr>
        <w:t>урсу на право оренди нежитлових</w:t>
      </w:r>
      <w:r w:rsidRPr="00CF2445">
        <w:rPr>
          <w:sz w:val="22"/>
          <w:szCs w:val="22"/>
          <w:lang w:val="uk-UA"/>
        </w:rPr>
        <w:t xml:space="preserve"> приміщ</w:t>
      </w:r>
      <w:r w:rsidR="00943899" w:rsidRPr="00CF2445">
        <w:rPr>
          <w:sz w:val="22"/>
          <w:szCs w:val="22"/>
          <w:lang w:val="uk-UA"/>
        </w:rPr>
        <w:t>ень</w:t>
      </w:r>
      <w:r w:rsidR="00756A5F" w:rsidRPr="00CF2445">
        <w:rPr>
          <w:sz w:val="22"/>
          <w:szCs w:val="22"/>
          <w:lang w:val="uk-UA"/>
        </w:rPr>
        <w:t xml:space="preserve">, які знаходяться в </w:t>
      </w:r>
      <w:r w:rsidR="003726CB" w:rsidRPr="00CF2445">
        <w:rPr>
          <w:sz w:val="22"/>
          <w:szCs w:val="22"/>
          <w:lang w:val="uk-UA"/>
        </w:rPr>
        <w:t xml:space="preserve">господарському віданні </w:t>
      </w:r>
      <w:r w:rsidR="00FE1423" w:rsidRPr="00CF2445">
        <w:rPr>
          <w:sz w:val="22"/>
          <w:szCs w:val="22"/>
          <w:lang w:val="uk-UA"/>
        </w:rPr>
        <w:t>комунальних підприємств</w:t>
      </w:r>
      <w:r w:rsidR="00BE2B1E" w:rsidRPr="00CF2445">
        <w:rPr>
          <w:sz w:val="22"/>
          <w:szCs w:val="22"/>
          <w:lang w:val="uk-UA"/>
        </w:rPr>
        <w:t xml:space="preserve"> та оперативному управлінні комунальних установ, організацій</w:t>
      </w:r>
      <w:r w:rsidR="00031D92" w:rsidRPr="00CF2445">
        <w:rPr>
          <w:sz w:val="22"/>
          <w:szCs w:val="22"/>
          <w:lang w:val="uk-UA"/>
        </w:rPr>
        <w:t xml:space="preserve">, </w:t>
      </w:r>
      <w:r w:rsidR="00E367B8" w:rsidRPr="00CF2445">
        <w:rPr>
          <w:sz w:val="22"/>
          <w:szCs w:val="22"/>
          <w:lang w:val="uk-UA"/>
        </w:rPr>
        <w:t>а саме</w:t>
      </w:r>
      <w:r w:rsidR="00756A5F" w:rsidRPr="00CF2445">
        <w:rPr>
          <w:sz w:val="22"/>
          <w:szCs w:val="22"/>
          <w:lang w:val="uk-UA"/>
        </w:rPr>
        <w:t>:</w:t>
      </w:r>
    </w:p>
    <w:tbl>
      <w:tblPr>
        <w:tblW w:w="15081" w:type="dxa"/>
        <w:jc w:val="center"/>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2"/>
        <w:gridCol w:w="1810"/>
        <w:gridCol w:w="2015"/>
        <w:gridCol w:w="1960"/>
        <w:gridCol w:w="2152"/>
        <w:gridCol w:w="1128"/>
        <w:gridCol w:w="1080"/>
        <w:gridCol w:w="1058"/>
        <w:gridCol w:w="2694"/>
        <w:gridCol w:w="862"/>
      </w:tblGrid>
      <w:tr w:rsidR="003F25D3" w:rsidRPr="007008D1" w:rsidTr="00070F94">
        <w:trPr>
          <w:tblHeader/>
          <w:jc w:val="center"/>
        </w:trPr>
        <w:tc>
          <w:tcPr>
            <w:tcW w:w="322" w:type="dxa"/>
            <w:shd w:val="clear" w:color="auto" w:fill="auto"/>
          </w:tcPr>
          <w:p w:rsidR="003F25D3" w:rsidRPr="007008D1" w:rsidRDefault="003F25D3" w:rsidP="003927FB">
            <w:pPr>
              <w:pStyle w:val="a3"/>
              <w:ind w:firstLine="0"/>
              <w:jc w:val="center"/>
              <w:rPr>
                <w:b/>
                <w:i/>
                <w:sz w:val="18"/>
                <w:szCs w:val="18"/>
                <w:lang w:val="uk-UA"/>
              </w:rPr>
            </w:pPr>
            <w:r w:rsidRPr="007008D1">
              <w:rPr>
                <w:b/>
                <w:i/>
                <w:sz w:val="18"/>
                <w:szCs w:val="18"/>
                <w:lang w:val="uk-UA"/>
              </w:rPr>
              <w:t>№ п/п</w:t>
            </w:r>
          </w:p>
        </w:tc>
        <w:tc>
          <w:tcPr>
            <w:tcW w:w="1810" w:type="dxa"/>
            <w:shd w:val="clear" w:color="auto" w:fill="auto"/>
          </w:tcPr>
          <w:p w:rsidR="003F25D3" w:rsidRPr="007008D1" w:rsidRDefault="003F25D3" w:rsidP="003927FB">
            <w:pPr>
              <w:pStyle w:val="a3"/>
              <w:ind w:firstLine="0"/>
              <w:jc w:val="left"/>
              <w:rPr>
                <w:b/>
                <w:i/>
                <w:sz w:val="18"/>
                <w:szCs w:val="18"/>
                <w:lang w:val="uk-UA"/>
              </w:rPr>
            </w:pPr>
            <w:r w:rsidRPr="007008D1">
              <w:rPr>
                <w:b/>
                <w:i/>
                <w:sz w:val="18"/>
                <w:szCs w:val="18"/>
                <w:lang w:val="uk-UA"/>
              </w:rPr>
              <w:t>Місце розташування об’єкту оренди</w:t>
            </w:r>
          </w:p>
        </w:tc>
        <w:tc>
          <w:tcPr>
            <w:tcW w:w="2015" w:type="dxa"/>
            <w:shd w:val="clear" w:color="auto" w:fill="auto"/>
          </w:tcPr>
          <w:p w:rsidR="003F25D3" w:rsidRPr="007008D1" w:rsidRDefault="003F25D3" w:rsidP="003927FB">
            <w:pPr>
              <w:pStyle w:val="a3"/>
              <w:ind w:firstLine="0"/>
              <w:jc w:val="center"/>
              <w:rPr>
                <w:b/>
                <w:i/>
                <w:sz w:val="18"/>
                <w:szCs w:val="18"/>
                <w:lang w:val="uk-UA"/>
              </w:rPr>
            </w:pPr>
            <w:r w:rsidRPr="007008D1">
              <w:rPr>
                <w:b/>
                <w:i/>
                <w:sz w:val="18"/>
                <w:szCs w:val="18"/>
                <w:lang w:val="uk-UA"/>
              </w:rPr>
              <w:t>Характеристика об’єкту</w:t>
            </w:r>
          </w:p>
        </w:tc>
        <w:tc>
          <w:tcPr>
            <w:tcW w:w="1960" w:type="dxa"/>
            <w:shd w:val="clear" w:color="auto" w:fill="auto"/>
          </w:tcPr>
          <w:p w:rsidR="003F25D3" w:rsidRPr="007008D1" w:rsidRDefault="00CD257E" w:rsidP="003927FB">
            <w:pPr>
              <w:pStyle w:val="a3"/>
              <w:ind w:firstLine="0"/>
              <w:jc w:val="center"/>
              <w:rPr>
                <w:b/>
                <w:i/>
                <w:sz w:val="18"/>
                <w:szCs w:val="18"/>
                <w:lang w:val="uk-UA"/>
              </w:rPr>
            </w:pPr>
            <w:r w:rsidRPr="007008D1">
              <w:rPr>
                <w:b/>
                <w:i/>
                <w:sz w:val="18"/>
                <w:szCs w:val="18"/>
                <w:lang w:val="uk-UA"/>
              </w:rPr>
              <w:t>Орендодавець</w:t>
            </w:r>
          </w:p>
        </w:tc>
        <w:tc>
          <w:tcPr>
            <w:tcW w:w="2152" w:type="dxa"/>
            <w:shd w:val="clear" w:color="auto" w:fill="auto"/>
          </w:tcPr>
          <w:p w:rsidR="003F25D3" w:rsidRPr="007008D1" w:rsidRDefault="003F25D3" w:rsidP="003927FB">
            <w:pPr>
              <w:pStyle w:val="a3"/>
              <w:ind w:firstLine="0"/>
              <w:jc w:val="center"/>
              <w:rPr>
                <w:b/>
                <w:i/>
                <w:sz w:val="18"/>
                <w:szCs w:val="18"/>
                <w:lang w:val="uk-UA"/>
              </w:rPr>
            </w:pPr>
            <w:r w:rsidRPr="007008D1">
              <w:rPr>
                <w:b/>
                <w:i/>
                <w:sz w:val="18"/>
                <w:szCs w:val="18"/>
                <w:lang w:val="uk-UA"/>
              </w:rPr>
              <w:t>Юридична особа та контактни</w:t>
            </w:r>
            <w:r w:rsidR="00CD257E" w:rsidRPr="007008D1">
              <w:rPr>
                <w:b/>
                <w:i/>
                <w:sz w:val="18"/>
                <w:szCs w:val="18"/>
                <w:lang w:val="uk-UA"/>
              </w:rPr>
              <w:t>й телефон орендодавця</w:t>
            </w:r>
          </w:p>
        </w:tc>
        <w:tc>
          <w:tcPr>
            <w:tcW w:w="1128" w:type="dxa"/>
            <w:shd w:val="clear" w:color="auto" w:fill="auto"/>
          </w:tcPr>
          <w:p w:rsidR="003F25D3" w:rsidRPr="007008D1" w:rsidRDefault="003F25D3" w:rsidP="003927FB">
            <w:pPr>
              <w:pStyle w:val="a3"/>
              <w:ind w:firstLine="0"/>
              <w:jc w:val="center"/>
              <w:rPr>
                <w:b/>
                <w:i/>
                <w:sz w:val="18"/>
                <w:szCs w:val="18"/>
                <w:lang w:val="uk-UA"/>
              </w:rPr>
            </w:pPr>
            <w:r w:rsidRPr="007008D1">
              <w:rPr>
                <w:b/>
                <w:i/>
                <w:sz w:val="18"/>
                <w:szCs w:val="18"/>
                <w:lang w:val="uk-UA"/>
              </w:rPr>
              <w:t>Вартість об’єкту оренди, грн.</w:t>
            </w:r>
          </w:p>
        </w:tc>
        <w:tc>
          <w:tcPr>
            <w:tcW w:w="1080" w:type="dxa"/>
            <w:shd w:val="clear" w:color="auto" w:fill="auto"/>
          </w:tcPr>
          <w:p w:rsidR="003F25D3" w:rsidRPr="007008D1" w:rsidRDefault="003F25D3" w:rsidP="003927FB">
            <w:pPr>
              <w:pStyle w:val="a3"/>
              <w:ind w:firstLine="0"/>
              <w:jc w:val="center"/>
              <w:rPr>
                <w:b/>
                <w:i/>
                <w:sz w:val="18"/>
                <w:szCs w:val="18"/>
                <w:lang w:val="uk-UA"/>
              </w:rPr>
            </w:pPr>
            <w:r w:rsidRPr="007008D1">
              <w:rPr>
                <w:b/>
                <w:i/>
                <w:sz w:val="18"/>
                <w:szCs w:val="18"/>
                <w:lang w:val="uk-UA"/>
              </w:rPr>
              <w:t>Задаток за участь у конкурсі, грн.</w:t>
            </w:r>
          </w:p>
        </w:tc>
        <w:tc>
          <w:tcPr>
            <w:tcW w:w="1058" w:type="dxa"/>
            <w:shd w:val="clear" w:color="auto" w:fill="auto"/>
          </w:tcPr>
          <w:p w:rsidR="003F25D3" w:rsidRPr="007008D1" w:rsidRDefault="003F25D3" w:rsidP="003927FB">
            <w:pPr>
              <w:pStyle w:val="a3"/>
              <w:ind w:firstLine="0"/>
              <w:jc w:val="center"/>
              <w:rPr>
                <w:b/>
                <w:i/>
                <w:sz w:val="18"/>
                <w:szCs w:val="18"/>
                <w:lang w:val="uk-UA"/>
              </w:rPr>
            </w:pPr>
            <w:proofErr w:type="spellStart"/>
            <w:r w:rsidRPr="007008D1">
              <w:rPr>
                <w:b/>
                <w:i/>
                <w:sz w:val="18"/>
                <w:szCs w:val="18"/>
                <w:lang w:val="uk-UA"/>
              </w:rPr>
              <w:t>Почат</w:t>
            </w:r>
            <w:proofErr w:type="spellEnd"/>
            <w:r w:rsidRPr="007008D1">
              <w:rPr>
                <w:b/>
                <w:i/>
                <w:sz w:val="18"/>
                <w:szCs w:val="18"/>
                <w:lang w:val="uk-UA"/>
              </w:rPr>
              <w:t xml:space="preserve"> </w:t>
            </w:r>
            <w:proofErr w:type="spellStart"/>
            <w:r w:rsidRPr="007008D1">
              <w:rPr>
                <w:b/>
                <w:i/>
                <w:sz w:val="18"/>
                <w:szCs w:val="18"/>
                <w:lang w:val="uk-UA"/>
              </w:rPr>
              <w:t>кова</w:t>
            </w:r>
            <w:proofErr w:type="spellEnd"/>
            <w:r w:rsidRPr="007008D1">
              <w:rPr>
                <w:b/>
                <w:i/>
                <w:sz w:val="18"/>
                <w:szCs w:val="18"/>
                <w:lang w:val="uk-UA"/>
              </w:rPr>
              <w:t xml:space="preserve">  стартова орендна плата на рік, %</w:t>
            </w:r>
          </w:p>
        </w:tc>
        <w:tc>
          <w:tcPr>
            <w:tcW w:w="2694" w:type="dxa"/>
            <w:shd w:val="clear" w:color="auto" w:fill="auto"/>
          </w:tcPr>
          <w:p w:rsidR="003F25D3" w:rsidRPr="007008D1" w:rsidRDefault="003F25D3" w:rsidP="003927FB">
            <w:pPr>
              <w:pStyle w:val="a3"/>
              <w:ind w:firstLine="0"/>
              <w:rPr>
                <w:b/>
                <w:i/>
                <w:sz w:val="18"/>
                <w:szCs w:val="18"/>
                <w:lang w:val="uk-UA"/>
              </w:rPr>
            </w:pPr>
            <w:r w:rsidRPr="007008D1">
              <w:rPr>
                <w:b/>
                <w:i/>
                <w:sz w:val="18"/>
                <w:szCs w:val="18"/>
                <w:lang w:val="uk-UA"/>
              </w:rPr>
              <w:t>Інші умови конкурсу, пов’язані з інтересами територіальної громади  м. Харкова</w:t>
            </w:r>
          </w:p>
        </w:tc>
        <w:tc>
          <w:tcPr>
            <w:tcW w:w="862" w:type="dxa"/>
            <w:shd w:val="clear" w:color="auto" w:fill="auto"/>
          </w:tcPr>
          <w:p w:rsidR="003F25D3" w:rsidRPr="007008D1" w:rsidRDefault="003F25D3" w:rsidP="003927FB">
            <w:pPr>
              <w:pStyle w:val="a3"/>
              <w:ind w:firstLine="0"/>
              <w:jc w:val="center"/>
              <w:rPr>
                <w:b/>
                <w:i/>
                <w:sz w:val="18"/>
                <w:szCs w:val="18"/>
                <w:lang w:val="uk-UA"/>
              </w:rPr>
            </w:pPr>
            <w:r w:rsidRPr="007008D1">
              <w:rPr>
                <w:b/>
                <w:i/>
                <w:sz w:val="18"/>
                <w:szCs w:val="18"/>
                <w:lang w:val="uk-UA"/>
              </w:rPr>
              <w:t xml:space="preserve">Тер мін </w:t>
            </w:r>
            <w:proofErr w:type="spellStart"/>
            <w:r w:rsidRPr="007008D1">
              <w:rPr>
                <w:b/>
                <w:i/>
                <w:sz w:val="18"/>
                <w:szCs w:val="18"/>
                <w:lang w:val="uk-UA"/>
              </w:rPr>
              <w:t>орен</w:t>
            </w:r>
            <w:proofErr w:type="spellEnd"/>
            <w:r w:rsidRPr="007008D1">
              <w:rPr>
                <w:b/>
                <w:i/>
                <w:sz w:val="18"/>
                <w:szCs w:val="18"/>
                <w:lang w:val="uk-UA"/>
              </w:rPr>
              <w:t xml:space="preserve"> </w:t>
            </w:r>
            <w:proofErr w:type="spellStart"/>
            <w:r w:rsidRPr="007008D1">
              <w:rPr>
                <w:b/>
                <w:i/>
                <w:sz w:val="18"/>
                <w:szCs w:val="18"/>
                <w:lang w:val="uk-UA"/>
              </w:rPr>
              <w:t>ди</w:t>
            </w:r>
            <w:proofErr w:type="spellEnd"/>
          </w:p>
        </w:tc>
      </w:tr>
      <w:tr w:rsidR="00C12394" w:rsidRPr="007008D1" w:rsidTr="00070F94">
        <w:trPr>
          <w:jc w:val="center"/>
        </w:trPr>
        <w:tc>
          <w:tcPr>
            <w:tcW w:w="322" w:type="dxa"/>
            <w:shd w:val="clear" w:color="auto" w:fill="auto"/>
          </w:tcPr>
          <w:p w:rsidR="00C12394" w:rsidRPr="007008D1" w:rsidRDefault="00C12394" w:rsidP="003927FB">
            <w:pPr>
              <w:pStyle w:val="a3"/>
              <w:ind w:firstLine="0"/>
              <w:rPr>
                <w:sz w:val="18"/>
                <w:szCs w:val="18"/>
                <w:lang w:val="uk-UA"/>
              </w:rPr>
            </w:pPr>
            <w:r w:rsidRPr="007008D1">
              <w:rPr>
                <w:sz w:val="18"/>
                <w:szCs w:val="18"/>
                <w:lang w:val="uk-UA"/>
              </w:rPr>
              <w:t>1</w:t>
            </w:r>
          </w:p>
        </w:tc>
        <w:tc>
          <w:tcPr>
            <w:tcW w:w="1810" w:type="dxa"/>
            <w:shd w:val="clear" w:color="auto" w:fill="auto"/>
          </w:tcPr>
          <w:p w:rsidR="00C12394" w:rsidRPr="00EB7D2D" w:rsidRDefault="00C12394" w:rsidP="00F90E12">
            <w:pPr>
              <w:pStyle w:val="a3"/>
              <w:ind w:firstLine="0"/>
              <w:jc w:val="left"/>
              <w:rPr>
                <w:color w:val="auto"/>
                <w:sz w:val="18"/>
                <w:szCs w:val="18"/>
                <w:lang w:val="uk-UA"/>
              </w:rPr>
            </w:pPr>
            <w:r w:rsidRPr="00EB7D2D">
              <w:rPr>
                <w:color w:val="auto"/>
                <w:sz w:val="18"/>
                <w:szCs w:val="18"/>
                <w:lang w:val="uk-UA"/>
              </w:rPr>
              <w:t>Київський район</w:t>
            </w:r>
          </w:p>
          <w:p w:rsidR="00C12394" w:rsidRPr="00A5318C" w:rsidRDefault="00C12394" w:rsidP="00F90E12">
            <w:pPr>
              <w:pStyle w:val="a3"/>
              <w:ind w:firstLine="0"/>
              <w:jc w:val="left"/>
              <w:rPr>
                <w:color w:val="auto"/>
                <w:sz w:val="19"/>
                <w:szCs w:val="19"/>
                <w:lang w:val="uk-UA"/>
              </w:rPr>
            </w:pPr>
            <w:r w:rsidRPr="00EB7D2D">
              <w:rPr>
                <w:color w:val="auto"/>
                <w:sz w:val="18"/>
                <w:szCs w:val="18"/>
                <w:lang w:val="uk-UA"/>
              </w:rPr>
              <w:t>вул. Пушкінська, 41</w:t>
            </w:r>
          </w:p>
        </w:tc>
        <w:tc>
          <w:tcPr>
            <w:tcW w:w="2015" w:type="dxa"/>
            <w:shd w:val="clear" w:color="auto" w:fill="auto"/>
          </w:tcPr>
          <w:p w:rsidR="00272549" w:rsidRDefault="00C12394" w:rsidP="00F90E12">
            <w:pPr>
              <w:pStyle w:val="a3"/>
              <w:ind w:firstLine="0"/>
              <w:jc w:val="center"/>
              <w:rPr>
                <w:color w:val="auto"/>
                <w:sz w:val="18"/>
                <w:szCs w:val="18"/>
                <w:lang w:val="uk-UA"/>
              </w:rPr>
            </w:pPr>
            <w:r w:rsidRPr="00AF01B7">
              <w:rPr>
                <w:color w:val="auto"/>
                <w:sz w:val="18"/>
                <w:szCs w:val="18"/>
                <w:lang w:val="uk-UA"/>
              </w:rPr>
              <w:t xml:space="preserve">нежитлове приміщення першого поверху площею </w:t>
            </w:r>
          </w:p>
          <w:p w:rsidR="00C12394" w:rsidRPr="00AF01B7" w:rsidRDefault="00C12394" w:rsidP="00F90E12">
            <w:pPr>
              <w:pStyle w:val="a3"/>
              <w:ind w:firstLine="0"/>
              <w:jc w:val="center"/>
              <w:rPr>
                <w:color w:val="auto"/>
                <w:sz w:val="18"/>
                <w:szCs w:val="18"/>
                <w:lang w:val="uk-UA"/>
              </w:rPr>
            </w:pPr>
            <w:r w:rsidRPr="00AF01B7">
              <w:rPr>
                <w:color w:val="auto"/>
                <w:sz w:val="18"/>
                <w:szCs w:val="18"/>
                <w:lang w:val="uk-UA"/>
              </w:rPr>
              <w:t xml:space="preserve">1,0 </w:t>
            </w:r>
            <w:proofErr w:type="spellStart"/>
            <w:r w:rsidRPr="00AF01B7">
              <w:rPr>
                <w:color w:val="auto"/>
                <w:sz w:val="18"/>
                <w:szCs w:val="18"/>
                <w:lang w:val="uk-UA"/>
              </w:rPr>
              <w:t>кв.м</w:t>
            </w:r>
            <w:proofErr w:type="spellEnd"/>
          </w:p>
        </w:tc>
        <w:tc>
          <w:tcPr>
            <w:tcW w:w="1960" w:type="dxa"/>
            <w:shd w:val="clear" w:color="auto" w:fill="auto"/>
          </w:tcPr>
          <w:p w:rsidR="00C12394" w:rsidRPr="00AF01B7" w:rsidRDefault="00C12394" w:rsidP="00F90E12">
            <w:pPr>
              <w:pStyle w:val="a3"/>
              <w:ind w:firstLine="0"/>
              <w:jc w:val="center"/>
              <w:rPr>
                <w:color w:val="auto"/>
                <w:sz w:val="18"/>
                <w:szCs w:val="18"/>
                <w:lang w:val="uk-UA"/>
              </w:rPr>
            </w:pPr>
            <w:r w:rsidRPr="00AF01B7">
              <w:rPr>
                <w:color w:val="auto"/>
                <w:sz w:val="18"/>
                <w:szCs w:val="18"/>
                <w:lang w:val="uk-UA"/>
              </w:rPr>
              <w:t>КЗОЗ «Харківська міська клінічна лікарня № 27»</w:t>
            </w:r>
          </w:p>
        </w:tc>
        <w:tc>
          <w:tcPr>
            <w:tcW w:w="2152" w:type="dxa"/>
            <w:shd w:val="clear" w:color="auto" w:fill="auto"/>
          </w:tcPr>
          <w:p w:rsidR="00C12394" w:rsidRPr="00AF01B7" w:rsidRDefault="00C12394" w:rsidP="00F90E12">
            <w:pPr>
              <w:pStyle w:val="a3"/>
              <w:ind w:firstLine="0"/>
              <w:jc w:val="left"/>
              <w:rPr>
                <w:color w:val="auto"/>
                <w:sz w:val="18"/>
                <w:szCs w:val="18"/>
                <w:lang w:val="uk-UA"/>
              </w:rPr>
            </w:pPr>
            <w:r w:rsidRPr="00AF01B7">
              <w:rPr>
                <w:color w:val="auto"/>
                <w:sz w:val="18"/>
                <w:szCs w:val="18"/>
                <w:lang w:val="uk-UA"/>
              </w:rPr>
              <w:t>м. Харків</w:t>
            </w:r>
          </w:p>
          <w:p w:rsidR="00C12394" w:rsidRPr="00AF01B7" w:rsidRDefault="00C12394" w:rsidP="00F90E12">
            <w:pPr>
              <w:pStyle w:val="a3"/>
              <w:ind w:firstLine="0"/>
              <w:jc w:val="left"/>
              <w:rPr>
                <w:color w:val="auto"/>
                <w:sz w:val="18"/>
                <w:szCs w:val="18"/>
                <w:lang w:val="uk-UA"/>
              </w:rPr>
            </w:pPr>
            <w:r w:rsidRPr="00AF01B7">
              <w:rPr>
                <w:color w:val="auto"/>
                <w:sz w:val="18"/>
                <w:szCs w:val="18"/>
                <w:lang w:val="uk-UA"/>
              </w:rPr>
              <w:t>вул. Пушкінська, 41</w:t>
            </w:r>
          </w:p>
          <w:p w:rsidR="00C12394" w:rsidRPr="00AF01B7" w:rsidRDefault="00C12394" w:rsidP="00F90E12">
            <w:pPr>
              <w:pStyle w:val="a3"/>
              <w:ind w:firstLine="0"/>
              <w:jc w:val="left"/>
              <w:rPr>
                <w:color w:val="auto"/>
                <w:sz w:val="18"/>
                <w:szCs w:val="18"/>
                <w:lang w:val="uk-UA"/>
              </w:rPr>
            </w:pPr>
            <w:r w:rsidRPr="00AF01B7">
              <w:rPr>
                <w:color w:val="auto"/>
                <w:sz w:val="18"/>
                <w:szCs w:val="18"/>
                <w:lang w:val="uk-UA"/>
              </w:rPr>
              <w:t>тел. 706-29-69</w:t>
            </w:r>
          </w:p>
        </w:tc>
        <w:tc>
          <w:tcPr>
            <w:tcW w:w="1128" w:type="dxa"/>
            <w:shd w:val="clear" w:color="auto" w:fill="auto"/>
          </w:tcPr>
          <w:p w:rsidR="00C12394" w:rsidRPr="00AF01B7" w:rsidRDefault="00C12394" w:rsidP="00F90E12">
            <w:pPr>
              <w:pStyle w:val="a3"/>
              <w:ind w:firstLine="0"/>
              <w:jc w:val="center"/>
              <w:rPr>
                <w:color w:val="auto"/>
                <w:sz w:val="18"/>
                <w:szCs w:val="18"/>
                <w:lang w:val="uk-UA"/>
              </w:rPr>
            </w:pPr>
            <w:r w:rsidRPr="00AF01B7">
              <w:rPr>
                <w:color w:val="auto"/>
                <w:sz w:val="18"/>
                <w:szCs w:val="18"/>
                <w:lang w:val="uk-UA"/>
              </w:rPr>
              <w:t>11</w:t>
            </w:r>
            <w:r w:rsidR="00881236">
              <w:rPr>
                <w:color w:val="auto"/>
                <w:sz w:val="18"/>
                <w:szCs w:val="18"/>
                <w:lang w:val="uk-UA"/>
              </w:rPr>
              <w:t xml:space="preserve"> </w:t>
            </w:r>
            <w:r w:rsidRPr="00AF01B7">
              <w:rPr>
                <w:color w:val="auto"/>
                <w:sz w:val="18"/>
                <w:szCs w:val="18"/>
                <w:lang w:val="uk-UA"/>
              </w:rPr>
              <w:t>700</w:t>
            </w:r>
          </w:p>
        </w:tc>
        <w:tc>
          <w:tcPr>
            <w:tcW w:w="1080" w:type="dxa"/>
            <w:shd w:val="clear" w:color="auto" w:fill="auto"/>
          </w:tcPr>
          <w:p w:rsidR="00C12394" w:rsidRPr="007008D1" w:rsidRDefault="00881236" w:rsidP="003927FB">
            <w:pPr>
              <w:pStyle w:val="a3"/>
              <w:ind w:firstLine="0"/>
              <w:jc w:val="center"/>
              <w:rPr>
                <w:sz w:val="18"/>
                <w:szCs w:val="18"/>
                <w:lang w:val="uk-UA"/>
              </w:rPr>
            </w:pPr>
            <w:r>
              <w:rPr>
                <w:sz w:val="18"/>
                <w:szCs w:val="18"/>
                <w:lang w:val="uk-UA"/>
              </w:rPr>
              <w:t>585,00</w:t>
            </w:r>
          </w:p>
        </w:tc>
        <w:tc>
          <w:tcPr>
            <w:tcW w:w="1058" w:type="dxa"/>
            <w:shd w:val="clear" w:color="auto" w:fill="auto"/>
          </w:tcPr>
          <w:p w:rsidR="00C12394" w:rsidRPr="007008D1" w:rsidRDefault="00E50334" w:rsidP="00E50334">
            <w:pPr>
              <w:pStyle w:val="a3"/>
              <w:ind w:firstLine="0"/>
              <w:jc w:val="center"/>
              <w:rPr>
                <w:sz w:val="18"/>
                <w:szCs w:val="18"/>
                <w:lang w:val="uk-UA"/>
              </w:rPr>
            </w:pPr>
            <w:r>
              <w:rPr>
                <w:sz w:val="18"/>
                <w:szCs w:val="18"/>
                <w:lang w:val="uk-UA"/>
              </w:rPr>
              <w:t xml:space="preserve">9 </w:t>
            </w:r>
            <w:r w:rsidR="00C12394" w:rsidRPr="007008D1">
              <w:rPr>
                <w:sz w:val="18"/>
                <w:szCs w:val="18"/>
                <w:lang w:val="uk-UA"/>
              </w:rPr>
              <w:t>% від вартості об’єкту</w:t>
            </w:r>
          </w:p>
        </w:tc>
        <w:tc>
          <w:tcPr>
            <w:tcW w:w="2694" w:type="dxa"/>
            <w:shd w:val="clear" w:color="auto" w:fill="auto"/>
          </w:tcPr>
          <w:p w:rsidR="00C12394" w:rsidRDefault="00C12394" w:rsidP="00F90E12">
            <w:pPr>
              <w:pStyle w:val="a3"/>
              <w:ind w:firstLine="0"/>
              <w:jc w:val="left"/>
              <w:rPr>
                <w:color w:val="auto"/>
                <w:sz w:val="18"/>
                <w:szCs w:val="18"/>
                <w:lang w:val="uk-UA"/>
              </w:rPr>
            </w:pPr>
            <w:r w:rsidRPr="00C12394">
              <w:rPr>
                <w:color w:val="auto"/>
                <w:sz w:val="18"/>
                <w:szCs w:val="18"/>
                <w:lang w:val="uk-UA"/>
              </w:rPr>
              <w:t>- використовувати майно лише за цільовим призначенням (розміщення торговельного автомату, що відпускає продовольчі товари (гарячі напої)</w:t>
            </w:r>
            <w:r w:rsidR="003A52A1">
              <w:rPr>
                <w:color w:val="auto"/>
                <w:sz w:val="18"/>
                <w:szCs w:val="18"/>
                <w:lang w:val="uk-UA"/>
              </w:rPr>
              <w:t>;</w:t>
            </w:r>
          </w:p>
          <w:p w:rsidR="003A52A1" w:rsidRDefault="003A52A1" w:rsidP="003A52A1">
            <w:pPr>
              <w:pStyle w:val="a3"/>
              <w:ind w:firstLine="0"/>
              <w:jc w:val="left"/>
              <w:rPr>
                <w:color w:val="auto"/>
                <w:sz w:val="18"/>
                <w:szCs w:val="18"/>
                <w:lang w:val="uk-UA"/>
              </w:rPr>
            </w:pPr>
            <w:r>
              <w:rPr>
                <w:color w:val="auto"/>
                <w:sz w:val="18"/>
                <w:szCs w:val="18"/>
                <w:lang w:val="uk-UA"/>
              </w:rPr>
              <w:t xml:space="preserve">- здійснити заміну вікна розміром </w:t>
            </w:r>
            <w:r w:rsidR="00C03D9C">
              <w:rPr>
                <w:color w:val="auto"/>
                <w:sz w:val="18"/>
                <w:szCs w:val="18"/>
                <w:lang w:val="uk-UA"/>
              </w:rPr>
              <w:t>235 х 95 см</w:t>
            </w:r>
          </w:p>
          <w:p w:rsidR="003A52A1" w:rsidRPr="00C12394" w:rsidRDefault="003A52A1" w:rsidP="003A52A1">
            <w:pPr>
              <w:pStyle w:val="a3"/>
              <w:ind w:firstLine="0"/>
              <w:jc w:val="left"/>
              <w:rPr>
                <w:color w:val="auto"/>
                <w:sz w:val="18"/>
                <w:szCs w:val="18"/>
                <w:lang w:val="uk-UA"/>
              </w:rPr>
            </w:pPr>
            <w:r>
              <w:rPr>
                <w:color w:val="auto"/>
                <w:sz w:val="18"/>
                <w:szCs w:val="18"/>
                <w:lang w:val="uk-UA"/>
              </w:rPr>
              <w:t xml:space="preserve">в коридорі 1 поверху на проти кабінету бухгалтерії в приміщенні стаціонару по вул. Пушкінській, 41  </w:t>
            </w:r>
          </w:p>
        </w:tc>
        <w:tc>
          <w:tcPr>
            <w:tcW w:w="862" w:type="dxa"/>
            <w:shd w:val="clear" w:color="auto" w:fill="auto"/>
          </w:tcPr>
          <w:p w:rsidR="00C12394" w:rsidRPr="00C12394" w:rsidRDefault="00C12394" w:rsidP="00F90E12">
            <w:pPr>
              <w:pStyle w:val="a3"/>
              <w:ind w:firstLine="0"/>
              <w:jc w:val="center"/>
              <w:rPr>
                <w:color w:val="auto"/>
                <w:sz w:val="18"/>
                <w:szCs w:val="18"/>
                <w:lang w:val="uk-UA"/>
              </w:rPr>
            </w:pPr>
            <w:r w:rsidRPr="00C12394">
              <w:rPr>
                <w:color w:val="auto"/>
                <w:sz w:val="18"/>
                <w:szCs w:val="18"/>
                <w:lang w:val="uk-UA"/>
              </w:rPr>
              <w:t>1 рік</w:t>
            </w:r>
          </w:p>
        </w:tc>
      </w:tr>
      <w:tr w:rsidR="008C13F0" w:rsidRPr="007008D1" w:rsidTr="00070F94">
        <w:trPr>
          <w:jc w:val="center"/>
        </w:trPr>
        <w:tc>
          <w:tcPr>
            <w:tcW w:w="322" w:type="dxa"/>
            <w:shd w:val="clear" w:color="auto" w:fill="auto"/>
          </w:tcPr>
          <w:p w:rsidR="008C13F0" w:rsidRPr="007008D1" w:rsidRDefault="008C13F0" w:rsidP="003927FB">
            <w:pPr>
              <w:pStyle w:val="a3"/>
              <w:ind w:firstLine="0"/>
              <w:rPr>
                <w:sz w:val="18"/>
                <w:szCs w:val="18"/>
                <w:lang w:val="uk-UA"/>
              </w:rPr>
            </w:pPr>
            <w:r w:rsidRPr="007008D1">
              <w:rPr>
                <w:sz w:val="18"/>
                <w:szCs w:val="18"/>
                <w:lang w:val="uk-UA"/>
              </w:rPr>
              <w:t>2</w:t>
            </w:r>
          </w:p>
        </w:tc>
        <w:tc>
          <w:tcPr>
            <w:tcW w:w="1810" w:type="dxa"/>
            <w:shd w:val="clear" w:color="auto" w:fill="auto"/>
          </w:tcPr>
          <w:p w:rsidR="008C13F0" w:rsidRPr="00274299" w:rsidRDefault="008C13F0" w:rsidP="00F90E12">
            <w:pPr>
              <w:pStyle w:val="a3"/>
              <w:ind w:firstLine="0"/>
              <w:jc w:val="left"/>
              <w:rPr>
                <w:color w:val="auto"/>
                <w:sz w:val="18"/>
                <w:szCs w:val="18"/>
                <w:lang w:val="uk-UA"/>
              </w:rPr>
            </w:pPr>
            <w:r w:rsidRPr="00274299">
              <w:rPr>
                <w:color w:val="auto"/>
                <w:sz w:val="18"/>
                <w:szCs w:val="18"/>
                <w:lang w:val="uk-UA"/>
              </w:rPr>
              <w:t>Московський район</w:t>
            </w:r>
          </w:p>
          <w:p w:rsidR="008C13F0" w:rsidRPr="00274299" w:rsidRDefault="008C13F0" w:rsidP="00F90E12">
            <w:pPr>
              <w:pStyle w:val="a3"/>
              <w:ind w:firstLine="0"/>
              <w:jc w:val="left"/>
              <w:rPr>
                <w:color w:val="auto"/>
                <w:sz w:val="18"/>
                <w:szCs w:val="18"/>
                <w:lang w:val="uk-UA"/>
              </w:rPr>
            </w:pPr>
            <w:r w:rsidRPr="00274299">
              <w:rPr>
                <w:color w:val="auto"/>
                <w:sz w:val="18"/>
                <w:szCs w:val="18"/>
                <w:lang w:val="uk-UA"/>
              </w:rPr>
              <w:t>просп. Московський, 195</w:t>
            </w:r>
          </w:p>
        </w:tc>
        <w:tc>
          <w:tcPr>
            <w:tcW w:w="2015" w:type="dxa"/>
            <w:shd w:val="clear" w:color="auto" w:fill="auto"/>
          </w:tcPr>
          <w:p w:rsidR="00272549" w:rsidRDefault="008C13F0" w:rsidP="00F90E12">
            <w:pPr>
              <w:pStyle w:val="a3"/>
              <w:ind w:firstLine="0"/>
              <w:jc w:val="center"/>
              <w:rPr>
                <w:color w:val="auto"/>
                <w:sz w:val="18"/>
                <w:szCs w:val="18"/>
                <w:lang w:val="uk-UA"/>
              </w:rPr>
            </w:pPr>
            <w:r w:rsidRPr="00274299">
              <w:rPr>
                <w:color w:val="auto"/>
                <w:sz w:val="18"/>
                <w:szCs w:val="18"/>
                <w:lang w:val="uk-UA"/>
              </w:rPr>
              <w:t xml:space="preserve">нежитлове приміщення першого поверху площею </w:t>
            </w:r>
          </w:p>
          <w:p w:rsidR="008C13F0" w:rsidRPr="00274299" w:rsidRDefault="008C13F0" w:rsidP="00F90E12">
            <w:pPr>
              <w:pStyle w:val="a3"/>
              <w:ind w:firstLine="0"/>
              <w:jc w:val="center"/>
              <w:rPr>
                <w:color w:val="auto"/>
                <w:sz w:val="18"/>
                <w:szCs w:val="18"/>
                <w:lang w:val="uk-UA"/>
              </w:rPr>
            </w:pPr>
            <w:r w:rsidRPr="00274299">
              <w:rPr>
                <w:color w:val="auto"/>
                <w:sz w:val="18"/>
                <w:szCs w:val="18"/>
                <w:lang w:val="uk-UA"/>
              </w:rPr>
              <w:t xml:space="preserve">1,0 </w:t>
            </w:r>
            <w:proofErr w:type="spellStart"/>
            <w:r w:rsidRPr="00274299">
              <w:rPr>
                <w:color w:val="auto"/>
                <w:sz w:val="18"/>
                <w:szCs w:val="18"/>
                <w:lang w:val="uk-UA"/>
              </w:rPr>
              <w:t>кв.м</w:t>
            </w:r>
            <w:proofErr w:type="spellEnd"/>
          </w:p>
        </w:tc>
        <w:tc>
          <w:tcPr>
            <w:tcW w:w="1960" w:type="dxa"/>
            <w:shd w:val="clear" w:color="auto" w:fill="auto"/>
          </w:tcPr>
          <w:p w:rsidR="008C13F0" w:rsidRPr="00274299" w:rsidRDefault="008C13F0" w:rsidP="00F90E12">
            <w:pPr>
              <w:pStyle w:val="a3"/>
              <w:ind w:firstLine="0"/>
              <w:jc w:val="center"/>
              <w:rPr>
                <w:color w:val="auto"/>
                <w:sz w:val="18"/>
                <w:szCs w:val="18"/>
                <w:lang w:val="uk-UA"/>
              </w:rPr>
            </w:pPr>
            <w:r w:rsidRPr="00274299">
              <w:rPr>
                <w:color w:val="auto"/>
                <w:sz w:val="18"/>
                <w:szCs w:val="18"/>
                <w:lang w:val="uk-UA"/>
              </w:rPr>
              <w:t>КЗОЗ «Харківська міська клінічна багатопрофільна лікарня № 17»</w:t>
            </w:r>
          </w:p>
        </w:tc>
        <w:tc>
          <w:tcPr>
            <w:tcW w:w="2152" w:type="dxa"/>
            <w:shd w:val="clear" w:color="auto" w:fill="auto"/>
          </w:tcPr>
          <w:p w:rsidR="008C13F0" w:rsidRPr="00274299" w:rsidRDefault="008C13F0" w:rsidP="00F90E12">
            <w:pPr>
              <w:pStyle w:val="a3"/>
              <w:ind w:firstLine="0"/>
              <w:jc w:val="left"/>
              <w:rPr>
                <w:color w:val="auto"/>
                <w:sz w:val="18"/>
                <w:szCs w:val="18"/>
                <w:lang w:val="uk-UA"/>
              </w:rPr>
            </w:pPr>
            <w:r w:rsidRPr="00274299">
              <w:rPr>
                <w:color w:val="auto"/>
                <w:sz w:val="18"/>
                <w:szCs w:val="18"/>
                <w:lang w:val="uk-UA"/>
              </w:rPr>
              <w:t>м. Харків</w:t>
            </w:r>
          </w:p>
          <w:p w:rsidR="008C13F0" w:rsidRPr="00274299" w:rsidRDefault="008C13F0" w:rsidP="00F90E12">
            <w:pPr>
              <w:pStyle w:val="a3"/>
              <w:ind w:firstLine="0"/>
              <w:jc w:val="left"/>
              <w:rPr>
                <w:color w:val="auto"/>
                <w:sz w:val="18"/>
                <w:szCs w:val="18"/>
                <w:lang w:val="uk-UA"/>
              </w:rPr>
            </w:pPr>
            <w:r w:rsidRPr="00274299">
              <w:rPr>
                <w:color w:val="auto"/>
                <w:sz w:val="18"/>
                <w:szCs w:val="18"/>
                <w:lang w:val="uk-UA"/>
              </w:rPr>
              <w:t>просп. Московський, 195</w:t>
            </w:r>
          </w:p>
          <w:p w:rsidR="008C13F0" w:rsidRPr="00274299" w:rsidRDefault="008C13F0" w:rsidP="00F90E12">
            <w:pPr>
              <w:pStyle w:val="a3"/>
              <w:ind w:firstLine="0"/>
              <w:jc w:val="left"/>
              <w:rPr>
                <w:color w:val="auto"/>
                <w:sz w:val="18"/>
                <w:szCs w:val="18"/>
                <w:lang w:val="uk-UA"/>
              </w:rPr>
            </w:pPr>
            <w:r w:rsidRPr="00274299">
              <w:rPr>
                <w:color w:val="auto"/>
                <w:sz w:val="18"/>
                <w:szCs w:val="18"/>
                <w:lang w:val="uk-UA"/>
              </w:rPr>
              <w:t>тел. 725-24-21</w:t>
            </w:r>
          </w:p>
        </w:tc>
        <w:tc>
          <w:tcPr>
            <w:tcW w:w="1128" w:type="dxa"/>
            <w:shd w:val="clear" w:color="auto" w:fill="auto"/>
          </w:tcPr>
          <w:p w:rsidR="008C13F0" w:rsidRPr="00274299" w:rsidRDefault="008C13F0" w:rsidP="00F90E12">
            <w:pPr>
              <w:pStyle w:val="a3"/>
              <w:ind w:firstLine="0"/>
              <w:jc w:val="center"/>
              <w:rPr>
                <w:color w:val="auto"/>
                <w:sz w:val="18"/>
                <w:szCs w:val="18"/>
                <w:lang w:val="uk-UA"/>
              </w:rPr>
            </w:pPr>
            <w:r w:rsidRPr="00274299">
              <w:rPr>
                <w:color w:val="auto"/>
                <w:sz w:val="18"/>
                <w:szCs w:val="18"/>
                <w:lang w:val="uk-UA"/>
              </w:rPr>
              <w:t>6</w:t>
            </w:r>
            <w:r>
              <w:rPr>
                <w:color w:val="auto"/>
                <w:sz w:val="18"/>
                <w:szCs w:val="18"/>
                <w:lang w:val="uk-UA"/>
              </w:rPr>
              <w:t xml:space="preserve"> </w:t>
            </w:r>
            <w:r w:rsidRPr="00274299">
              <w:rPr>
                <w:color w:val="auto"/>
                <w:sz w:val="18"/>
                <w:szCs w:val="18"/>
                <w:lang w:val="uk-UA"/>
              </w:rPr>
              <w:t>870</w:t>
            </w:r>
          </w:p>
        </w:tc>
        <w:tc>
          <w:tcPr>
            <w:tcW w:w="1080" w:type="dxa"/>
            <w:shd w:val="clear" w:color="auto" w:fill="auto"/>
          </w:tcPr>
          <w:p w:rsidR="008C13F0" w:rsidRPr="007008D1" w:rsidRDefault="000A0EF3" w:rsidP="000A0EF3">
            <w:pPr>
              <w:pStyle w:val="a3"/>
              <w:ind w:firstLine="0"/>
              <w:jc w:val="center"/>
              <w:rPr>
                <w:sz w:val="18"/>
                <w:szCs w:val="18"/>
                <w:lang w:val="uk-UA"/>
              </w:rPr>
            </w:pPr>
            <w:r>
              <w:rPr>
                <w:sz w:val="18"/>
                <w:szCs w:val="18"/>
                <w:lang w:val="uk-UA"/>
              </w:rPr>
              <w:t>343</w:t>
            </w:r>
            <w:r w:rsidR="008C13F0" w:rsidRPr="007008D1">
              <w:rPr>
                <w:sz w:val="18"/>
                <w:szCs w:val="18"/>
                <w:lang w:val="uk-UA"/>
              </w:rPr>
              <w:t>,</w:t>
            </w:r>
            <w:r>
              <w:rPr>
                <w:sz w:val="18"/>
                <w:szCs w:val="18"/>
                <w:lang w:val="uk-UA"/>
              </w:rPr>
              <w:t>5</w:t>
            </w:r>
            <w:r w:rsidR="008C13F0" w:rsidRPr="007008D1">
              <w:rPr>
                <w:sz w:val="18"/>
                <w:szCs w:val="18"/>
                <w:lang w:val="uk-UA"/>
              </w:rPr>
              <w:t>0</w:t>
            </w:r>
          </w:p>
        </w:tc>
        <w:tc>
          <w:tcPr>
            <w:tcW w:w="1058" w:type="dxa"/>
            <w:shd w:val="clear" w:color="auto" w:fill="auto"/>
          </w:tcPr>
          <w:p w:rsidR="008C13F0" w:rsidRPr="007008D1" w:rsidRDefault="008C13F0" w:rsidP="00D919F5">
            <w:pPr>
              <w:pStyle w:val="a3"/>
              <w:ind w:firstLine="0"/>
              <w:jc w:val="center"/>
              <w:rPr>
                <w:sz w:val="18"/>
                <w:szCs w:val="18"/>
                <w:lang w:val="uk-UA"/>
              </w:rPr>
            </w:pPr>
            <w:r w:rsidRPr="007008D1">
              <w:rPr>
                <w:sz w:val="18"/>
                <w:szCs w:val="18"/>
                <w:lang w:val="uk-UA"/>
              </w:rPr>
              <w:t>1</w:t>
            </w:r>
            <w:r w:rsidR="00D919F5">
              <w:rPr>
                <w:sz w:val="18"/>
                <w:szCs w:val="18"/>
                <w:lang w:val="uk-UA"/>
              </w:rPr>
              <w:t>8</w:t>
            </w:r>
            <w:r w:rsidRPr="007008D1">
              <w:rPr>
                <w:sz w:val="18"/>
                <w:szCs w:val="18"/>
                <w:lang w:val="uk-UA"/>
              </w:rPr>
              <w:t>% від вартості об’єкту</w:t>
            </w:r>
          </w:p>
        </w:tc>
        <w:tc>
          <w:tcPr>
            <w:tcW w:w="2694" w:type="dxa"/>
            <w:shd w:val="clear" w:color="auto" w:fill="auto"/>
          </w:tcPr>
          <w:p w:rsidR="008C13F0" w:rsidRPr="004A595B" w:rsidRDefault="008C13F0" w:rsidP="003927FB">
            <w:pPr>
              <w:pStyle w:val="a3"/>
              <w:ind w:left="-48" w:firstLine="0"/>
              <w:jc w:val="left"/>
              <w:rPr>
                <w:color w:val="auto"/>
                <w:sz w:val="18"/>
                <w:szCs w:val="18"/>
                <w:lang w:val="uk-UA"/>
              </w:rPr>
            </w:pPr>
            <w:r w:rsidRPr="00274299">
              <w:rPr>
                <w:color w:val="auto"/>
                <w:sz w:val="18"/>
                <w:szCs w:val="18"/>
                <w:lang w:val="uk-UA"/>
              </w:rPr>
              <w:t xml:space="preserve">- використовувати майно лише за цільовим призначенням (розміщення автомату з </w:t>
            </w:r>
            <w:r w:rsidRPr="004A595B">
              <w:rPr>
                <w:color w:val="auto"/>
                <w:sz w:val="18"/>
                <w:szCs w:val="18"/>
                <w:lang w:val="uk-UA"/>
              </w:rPr>
              <w:t>продажу непродовольчих товарів (</w:t>
            </w:r>
            <w:proofErr w:type="spellStart"/>
            <w:r w:rsidRPr="004A595B">
              <w:rPr>
                <w:color w:val="auto"/>
                <w:sz w:val="18"/>
                <w:szCs w:val="18"/>
                <w:lang w:val="uk-UA"/>
              </w:rPr>
              <w:t>бахіл</w:t>
            </w:r>
            <w:proofErr w:type="spellEnd"/>
            <w:r w:rsidRPr="004A595B">
              <w:rPr>
                <w:color w:val="auto"/>
                <w:sz w:val="18"/>
                <w:szCs w:val="18"/>
                <w:lang w:val="uk-UA"/>
              </w:rPr>
              <w:t>)</w:t>
            </w:r>
            <w:r w:rsidR="003A52A1">
              <w:rPr>
                <w:color w:val="auto"/>
                <w:sz w:val="18"/>
                <w:szCs w:val="18"/>
                <w:lang w:val="uk-UA"/>
              </w:rPr>
              <w:t>;</w:t>
            </w:r>
          </w:p>
          <w:p w:rsidR="00B13B44" w:rsidRPr="00B13B44" w:rsidRDefault="00B13B44" w:rsidP="004A595B">
            <w:pPr>
              <w:pStyle w:val="HTML"/>
              <w:rPr>
                <w:sz w:val="18"/>
                <w:szCs w:val="18"/>
                <w:lang w:val="uk-UA"/>
              </w:rPr>
            </w:pPr>
            <w:r w:rsidRPr="004A595B">
              <w:rPr>
                <w:rFonts w:ascii="Times New Roman" w:hAnsi="Times New Roman" w:cs="Times New Roman"/>
                <w:sz w:val="18"/>
                <w:szCs w:val="18"/>
                <w:lang w:val="uk-UA"/>
              </w:rPr>
              <w:t xml:space="preserve">- надавати </w:t>
            </w:r>
            <w:r w:rsidR="004A595B">
              <w:rPr>
                <w:rFonts w:ascii="Times New Roman" w:hAnsi="Times New Roman" w:cs="Times New Roman"/>
                <w:sz w:val="18"/>
                <w:szCs w:val="18"/>
                <w:lang w:val="uk-UA"/>
              </w:rPr>
              <w:t>лампи</w:t>
            </w:r>
            <w:r w:rsidR="004A595B" w:rsidRPr="004A595B">
              <w:rPr>
                <w:rFonts w:ascii="Times New Roman" w:hAnsi="Times New Roman" w:cs="Times New Roman"/>
                <w:sz w:val="18"/>
                <w:szCs w:val="18"/>
                <w:lang w:val="uk-UA"/>
              </w:rPr>
              <w:t xml:space="preserve"> </w:t>
            </w:r>
            <w:proofErr w:type="spellStart"/>
            <w:r w:rsidR="004A595B" w:rsidRPr="004A595B">
              <w:rPr>
                <w:rFonts w:ascii="Times New Roman" w:hAnsi="Times New Roman" w:cs="Times New Roman"/>
                <w:sz w:val="18"/>
                <w:szCs w:val="18"/>
                <w:lang w:val="uk-UA"/>
              </w:rPr>
              <w:t>світлодіодн</w:t>
            </w:r>
            <w:r w:rsidR="004A595B">
              <w:rPr>
                <w:rFonts w:ascii="Times New Roman" w:hAnsi="Times New Roman" w:cs="Times New Roman"/>
                <w:sz w:val="18"/>
                <w:szCs w:val="18"/>
                <w:lang w:val="uk-UA"/>
              </w:rPr>
              <w:t>і</w:t>
            </w:r>
            <w:proofErr w:type="spellEnd"/>
            <w:r w:rsidR="004A595B" w:rsidRPr="004A595B">
              <w:rPr>
                <w:rFonts w:ascii="Times New Roman" w:hAnsi="Times New Roman" w:cs="Times New Roman"/>
                <w:sz w:val="18"/>
                <w:szCs w:val="18"/>
                <w:lang w:val="uk-UA"/>
              </w:rPr>
              <w:t xml:space="preserve"> енергозберігаюч</w:t>
            </w:r>
            <w:r w:rsidR="004A595B">
              <w:rPr>
                <w:rFonts w:ascii="Times New Roman" w:hAnsi="Times New Roman" w:cs="Times New Roman"/>
                <w:sz w:val="18"/>
                <w:szCs w:val="18"/>
                <w:lang w:val="uk-UA"/>
              </w:rPr>
              <w:t>і А 6012 Вт 220 </w:t>
            </w:r>
            <w:r w:rsidR="004A595B">
              <w:rPr>
                <w:rFonts w:ascii="Times New Roman" w:hAnsi="Times New Roman" w:cs="Times New Roman"/>
                <w:sz w:val="18"/>
                <w:szCs w:val="18"/>
                <w:lang w:val="en-US"/>
              </w:rPr>
              <w:t>V</w:t>
            </w:r>
            <w:r w:rsidR="004A595B">
              <w:rPr>
                <w:rFonts w:ascii="Times New Roman" w:hAnsi="Times New Roman" w:cs="Times New Roman"/>
                <w:sz w:val="18"/>
                <w:szCs w:val="18"/>
                <w:lang w:val="uk-UA"/>
              </w:rPr>
              <w:t xml:space="preserve">, </w:t>
            </w:r>
            <w:r w:rsidR="004A595B" w:rsidRPr="004A595B">
              <w:rPr>
                <w:rFonts w:ascii="Times New Roman" w:hAnsi="Times New Roman" w:cs="Times New Roman"/>
                <w:sz w:val="18"/>
                <w:szCs w:val="18"/>
                <w:lang w:val="uk-UA"/>
              </w:rPr>
              <w:t>патрон</w:t>
            </w:r>
            <w:r w:rsidR="004A595B">
              <w:rPr>
                <w:rFonts w:ascii="Times New Roman" w:hAnsi="Times New Roman" w:cs="Times New Roman"/>
                <w:sz w:val="18"/>
                <w:szCs w:val="18"/>
                <w:lang w:val="uk-UA"/>
              </w:rPr>
              <w:t xml:space="preserve"> Е 27 у кількості 10 шт. </w:t>
            </w:r>
            <w:r w:rsidRPr="004A595B">
              <w:rPr>
                <w:rFonts w:ascii="Times New Roman" w:hAnsi="Times New Roman" w:cs="Times New Roman"/>
                <w:sz w:val="18"/>
                <w:szCs w:val="18"/>
                <w:lang w:val="uk-UA"/>
              </w:rPr>
              <w:t>щомісяця</w:t>
            </w:r>
          </w:p>
        </w:tc>
        <w:tc>
          <w:tcPr>
            <w:tcW w:w="862" w:type="dxa"/>
            <w:shd w:val="clear" w:color="auto" w:fill="auto"/>
          </w:tcPr>
          <w:p w:rsidR="008C13F0" w:rsidRPr="007008D1" w:rsidRDefault="008C13F0" w:rsidP="003927FB">
            <w:pPr>
              <w:pStyle w:val="a3"/>
              <w:ind w:left="-48" w:firstLine="0"/>
              <w:jc w:val="center"/>
              <w:rPr>
                <w:sz w:val="18"/>
                <w:szCs w:val="18"/>
                <w:lang w:val="uk-UA"/>
              </w:rPr>
            </w:pPr>
            <w:r w:rsidRPr="00274299">
              <w:rPr>
                <w:color w:val="auto"/>
                <w:sz w:val="18"/>
                <w:szCs w:val="18"/>
                <w:lang w:val="uk-UA"/>
              </w:rPr>
              <w:t>1 рік</w:t>
            </w:r>
          </w:p>
        </w:tc>
      </w:tr>
    </w:tbl>
    <w:p w:rsidR="00956A75" w:rsidRPr="007B15D1" w:rsidRDefault="00956A75" w:rsidP="00D954E1">
      <w:pPr>
        <w:pStyle w:val="aa"/>
        <w:spacing w:after="0"/>
        <w:ind w:firstLine="720"/>
        <w:rPr>
          <w:sz w:val="24"/>
          <w:szCs w:val="24"/>
          <w:lang w:val="uk-UA"/>
        </w:rPr>
      </w:pPr>
    </w:p>
    <w:p w:rsidR="00D954E1" w:rsidRPr="00CF2445" w:rsidRDefault="00D954E1" w:rsidP="00D954E1">
      <w:pPr>
        <w:pStyle w:val="aa"/>
        <w:spacing w:after="0"/>
        <w:ind w:firstLine="720"/>
        <w:rPr>
          <w:sz w:val="22"/>
          <w:szCs w:val="22"/>
          <w:lang w:val="uk-UA"/>
        </w:rPr>
      </w:pPr>
      <w:r w:rsidRPr="00CF2445">
        <w:rPr>
          <w:sz w:val="22"/>
          <w:szCs w:val="22"/>
          <w:lang w:val="uk-UA"/>
        </w:rPr>
        <w:t>Конкурс проводиться за такими умовами:</w:t>
      </w:r>
    </w:p>
    <w:p w:rsidR="00D954E1" w:rsidRPr="00CF2445" w:rsidRDefault="00D954E1" w:rsidP="008D3BEE">
      <w:pPr>
        <w:pStyle w:val="aa"/>
        <w:spacing w:after="0"/>
        <w:ind w:firstLine="720"/>
        <w:jc w:val="both"/>
        <w:rPr>
          <w:sz w:val="22"/>
          <w:szCs w:val="22"/>
          <w:lang w:val="uk-UA"/>
        </w:rPr>
      </w:pPr>
      <w:r w:rsidRPr="00CF2445">
        <w:rPr>
          <w:sz w:val="22"/>
          <w:szCs w:val="22"/>
          <w:lang w:val="uk-UA"/>
        </w:rPr>
        <w:t>- розмір орендної плати;</w:t>
      </w:r>
    </w:p>
    <w:p w:rsidR="00D954E1" w:rsidRPr="00CF2445" w:rsidRDefault="00D954E1" w:rsidP="008D3BEE">
      <w:pPr>
        <w:ind w:firstLine="720"/>
        <w:jc w:val="both"/>
        <w:rPr>
          <w:sz w:val="22"/>
          <w:szCs w:val="22"/>
          <w:lang w:val="uk-UA"/>
        </w:rPr>
      </w:pPr>
      <w:r w:rsidRPr="00CF2445">
        <w:rPr>
          <w:sz w:val="22"/>
          <w:szCs w:val="22"/>
          <w:lang w:val="uk-UA"/>
        </w:rPr>
        <w:t>- ефективне використання об’єкта оренди за цільовим призначенням (у разі оренди цілісного майнового комплексу – відповідно до профілю виробничої діяльності підприємства);</w:t>
      </w:r>
    </w:p>
    <w:p w:rsidR="00D954E1" w:rsidRPr="00CF2445" w:rsidRDefault="00D954E1" w:rsidP="008D3BEE">
      <w:pPr>
        <w:ind w:firstLine="720"/>
        <w:jc w:val="both"/>
        <w:rPr>
          <w:sz w:val="22"/>
          <w:szCs w:val="22"/>
          <w:lang w:val="uk-UA"/>
        </w:rPr>
      </w:pPr>
      <w:r w:rsidRPr="00CF2445">
        <w:rPr>
          <w:sz w:val="22"/>
          <w:szCs w:val="22"/>
          <w:lang w:val="uk-UA"/>
        </w:rPr>
        <w:t>- дотримання вимог експлуатації об’єкту, в т.</w:t>
      </w:r>
      <w:r w:rsidR="007B15D1" w:rsidRPr="00CF2445">
        <w:rPr>
          <w:sz w:val="22"/>
          <w:szCs w:val="22"/>
          <w:lang w:val="uk-UA"/>
        </w:rPr>
        <w:t xml:space="preserve"> </w:t>
      </w:r>
      <w:r w:rsidRPr="00CF2445">
        <w:rPr>
          <w:sz w:val="22"/>
          <w:szCs w:val="22"/>
          <w:lang w:val="uk-UA"/>
        </w:rPr>
        <w:t>ч. екологічних, санітарно-епідеміологічних, протипожежних норм;</w:t>
      </w:r>
    </w:p>
    <w:p w:rsidR="00D954E1" w:rsidRPr="00CF2445" w:rsidRDefault="00D954E1" w:rsidP="008D3BEE">
      <w:pPr>
        <w:ind w:firstLine="720"/>
        <w:jc w:val="both"/>
        <w:rPr>
          <w:sz w:val="22"/>
          <w:szCs w:val="22"/>
          <w:lang w:val="uk-UA"/>
        </w:rPr>
      </w:pPr>
      <w:r w:rsidRPr="00CF2445">
        <w:rPr>
          <w:sz w:val="22"/>
          <w:szCs w:val="22"/>
          <w:lang w:val="uk-UA"/>
        </w:rPr>
        <w:t>- проведення капітального ремонту (реконструкції, модернізації) орендованого майна;</w:t>
      </w:r>
    </w:p>
    <w:p w:rsidR="00D954E1" w:rsidRPr="00CF2445" w:rsidRDefault="00D954E1" w:rsidP="008D3BEE">
      <w:pPr>
        <w:ind w:firstLine="720"/>
        <w:jc w:val="both"/>
        <w:rPr>
          <w:sz w:val="22"/>
          <w:szCs w:val="22"/>
          <w:lang w:val="uk-UA"/>
        </w:rPr>
      </w:pPr>
      <w:r w:rsidRPr="00CF2445">
        <w:rPr>
          <w:sz w:val="22"/>
          <w:szCs w:val="22"/>
          <w:lang w:val="uk-UA"/>
        </w:rPr>
        <w:t>- належне утримання об’єктів соціально-культурного призначення, пам’яток культурної спадщини;</w:t>
      </w:r>
    </w:p>
    <w:p w:rsidR="00D954E1" w:rsidRPr="00CF2445" w:rsidRDefault="00D954E1" w:rsidP="008D3BEE">
      <w:pPr>
        <w:ind w:firstLine="720"/>
        <w:jc w:val="both"/>
        <w:rPr>
          <w:sz w:val="22"/>
          <w:szCs w:val="22"/>
          <w:lang w:val="uk-UA"/>
        </w:rPr>
      </w:pPr>
      <w:r w:rsidRPr="00CF2445">
        <w:rPr>
          <w:sz w:val="22"/>
          <w:szCs w:val="22"/>
          <w:lang w:val="uk-UA"/>
        </w:rPr>
        <w:t>- інші умови, пов’язані з інтересами територіальної громади міста у відношенні саме цього об’єкту;</w:t>
      </w:r>
    </w:p>
    <w:p w:rsidR="00D954E1" w:rsidRPr="00CF2445" w:rsidRDefault="00D954E1" w:rsidP="008D3BEE">
      <w:pPr>
        <w:ind w:firstLine="720"/>
        <w:jc w:val="both"/>
        <w:rPr>
          <w:sz w:val="22"/>
          <w:szCs w:val="22"/>
          <w:lang w:val="uk-UA"/>
        </w:rPr>
      </w:pPr>
      <w:r w:rsidRPr="00CF2445">
        <w:rPr>
          <w:sz w:val="22"/>
          <w:szCs w:val="22"/>
          <w:lang w:val="uk-UA"/>
        </w:rPr>
        <w:t xml:space="preserve">- компенсація переможцем конкурсу витрат Управління або іншого учасника конкурсу, пов’язаних з оформленням свідоцтва про право власності територіальної громади м. Харкова на нерухоме майно, виготовленням паспорту пам’ятки архітектури та акту технічного стану пам’ятки архітектури, технічного паспорту, висновку Харківського науково-дослідницького інституту судових експертиз </w:t>
      </w:r>
      <w:r w:rsidR="008D3BEE" w:rsidRPr="00CF2445">
        <w:rPr>
          <w:sz w:val="22"/>
          <w:szCs w:val="22"/>
          <w:lang w:val="uk-UA"/>
        </w:rPr>
        <w:t xml:space="preserve">                     </w:t>
      </w:r>
      <w:r w:rsidRPr="00CF2445">
        <w:rPr>
          <w:sz w:val="22"/>
          <w:szCs w:val="22"/>
          <w:lang w:val="uk-UA"/>
        </w:rPr>
        <w:t>ім. М.С.</w:t>
      </w:r>
      <w:proofErr w:type="spellStart"/>
      <w:r w:rsidRPr="00CF2445">
        <w:rPr>
          <w:sz w:val="22"/>
          <w:szCs w:val="22"/>
          <w:lang w:val="uk-UA"/>
        </w:rPr>
        <w:t>Бокаріуса</w:t>
      </w:r>
      <w:proofErr w:type="spellEnd"/>
      <w:r w:rsidRPr="00CF2445">
        <w:rPr>
          <w:sz w:val="22"/>
          <w:szCs w:val="22"/>
          <w:lang w:val="uk-UA"/>
        </w:rPr>
        <w:t xml:space="preserve"> та проведенням незалежної оцінки об’єкта оренди; витрат Управління на публікацію оголошень про намір передати майно в оренду, про оголошення конкурсу та його результати за виставленими рахунками відповідних засобів масової інформації.</w:t>
      </w:r>
    </w:p>
    <w:p w:rsidR="00D954E1" w:rsidRPr="00CF2445" w:rsidRDefault="00D954E1" w:rsidP="00E43C5D">
      <w:pPr>
        <w:pStyle w:val="a3"/>
        <w:ind w:firstLine="720"/>
        <w:rPr>
          <w:sz w:val="22"/>
          <w:szCs w:val="22"/>
          <w:lang w:val="uk-UA"/>
        </w:rPr>
      </w:pPr>
      <w:r w:rsidRPr="00CF2445">
        <w:rPr>
          <w:sz w:val="22"/>
          <w:szCs w:val="22"/>
          <w:lang w:val="uk-UA"/>
        </w:rPr>
        <w:t>Для участі у конкурсі необхідно надати:</w:t>
      </w:r>
    </w:p>
    <w:p w:rsidR="00D954E1" w:rsidRPr="00CF2445" w:rsidRDefault="00D954E1" w:rsidP="00E43C5D">
      <w:pPr>
        <w:pStyle w:val="a3"/>
        <w:ind w:firstLine="696"/>
        <w:rPr>
          <w:sz w:val="22"/>
          <w:szCs w:val="22"/>
          <w:lang w:val="uk-UA"/>
        </w:rPr>
      </w:pPr>
      <w:r w:rsidRPr="00CF2445">
        <w:rPr>
          <w:sz w:val="22"/>
          <w:szCs w:val="22"/>
          <w:lang w:val="uk-UA"/>
        </w:rPr>
        <w:t>Заяву, в якій зазначається найменування юридичної особи або прізвища, ім’я по батькові фізичної особи, місцезнаходження або місце проживання, контактний телефон, місцезнаходження предмету оренди (адреса, поверх, площа), мета подальшого використання об’єкту оренди та передбачуваний термін оренди, банківські реквізити для повернення застави за участь у конкурсі.</w:t>
      </w:r>
    </w:p>
    <w:p w:rsidR="00D954E1" w:rsidRPr="00CF2445" w:rsidRDefault="00D954E1" w:rsidP="008D3BEE">
      <w:pPr>
        <w:pStyle w:val="21"/>
        <w:spacing w:after="0" w:line="240" w:lineRule="auto"/>
        <w:ind w:firstLine="437"/>
        <w:jc w:val="both"/>
        <w:rPr>
          <w:sz w:val="22"/>
          <w:szCs w:val="22"/>
          <w:lang w:val="uk-UA"/>
        </w:rPr>
      </w:pPr>
      <w:r w:rsidRPr="00CF2445">
        <w:rPr>
          <w:sz w:val="22"/>
          <w:szCs w:val="22"/>
          <w:lang w:val="uk-UA"/>
        </w:rPr>
        <w:lastRenderedPageBreak/>
        <w:t>До заяви додаються наступні документи:</w:t>
      </w:r>
    </w:p>
    <w:p w:rsidR="00D954E1" w:rsidRPr="00CF2445" w:rsidRDefault="00D954E1" w:rsidP="00E43C5D">
      <w:pPr>
        <w:pStyle w:val="21"/>
        <w:spacing w:after="0" w:line="240" w:lineRule="auto"/>
        <w:ind w:left="0" w:firstLine="720"/>
        <w:jc w:val="both"/>
        <w:rPr>
          <w:sz w:val="22"/>
          <w:szCs w:val="22"/>
          <w:lang w:val="uk-UA"/>
        </w:rPr>
      </w:pPr>
      <w:r w:rsidRPr="00CF2445">
        <w:rPr>
          <w:sz w:val="22"/>
          <w:szCs w:val="22"/>
          <w:lang w:val="uk-UA"/>
        </w:rPr>
        <w:t>- юридичними особами – нотаріально посвідчені копії установчих документів, оригінал чи нотаріально засвідчена копія документу, що підтверджує державну реєстрацію юридичної особи, копія довідки органу Державного комітету статистики України про включення до Єдиного державного реєстру юридичних осіб та фізичних осіб – підприємців України, документ, що підтверджує право підпису особи, для неприбуткових    організацій - завірені копії документів про внесення до реєстру неприбуткових організацій та установ, належним чином оформлену довіреність, видану представнику юридичної особи (у разі потреби), проект договору оренди, довідка про банківські реквізити для повернення суми застави, інші документи, передбачені умовами конкурсу.</w:t>
      </w:r>
    </w:p>
    <w:p w:rsidR="00D954E1" w:rsidRPr="00CF2445" w:rsidRDefault="00D954E1" w:rsidP="008D3BEE">
      <w:pPr>
        <w:ind w:firstLine="720"/>
        <w:jc w:val="both"/>
        <w:rPr>
          <w:sz w:val="22"/>
          <w:szCs w:val="22"/>
          <w:lang w:val="uk-UA"/>
        </w:rPr>
      </w:pPr>
      <w:r w:rsidRPr="00CF2445">
        <w:rPr>
          <w:sz w:val="22"/>
          <w:szCs w:val="22"/>
          <w:lang w:val="uk-UA"/>
        </w:rPr>
        <w:t>- фізичними особами – підприємцями - оригінал чи нотаріально засвідчена копія документу, що підтверджує його державну реєстрацію, копія довідки органу Державної податкової адміністрації України про взяття на облік як платника податків, декларація про доходи, отримані від заняття підприємницькою діяльністю або копія довідки про сплату єдиного податку, проект договору оренди, довідка про банківські реквізити для повернення суми застави, інші документи, передбачені умовами конкурсу.</w:t>
      </w:r>
    </w:p>
    <w:p w:rsidR="00D954E1" w:rsidRPr="00CF2445" w:rsidRDefault="00D954E1" w:rsidP="008D3BEE">
      <w:pPr>
        <w:ind w:firstLine="720"/>
        <w:jc w:val="both"/>
        <w:rPr>
          <w:sz w:val="22"/>
          <w:szCs w:val="22"/>
          <w:lang w:val="uk-UA"/>
        </w:rPr>
      </w:pPr>
      <w:r w:rsidRPr="00CF2445">
        <w:rPr>
          <w:sz w:val="22"/>
          <w:szCs w:val="22"/>
          <w:lang w:val="uk-UA"/>
        </w:rPr>
        <w:t xml:space="preserve">Проект договору оренди має містити  зобов’язання та пропозиції щодо виконання умов конкурсу. </w:t>
      </w:r>
    </w:p>
    <w:p w:rsidR="008435E7" w:rsidRPr="00CF2445" w:rsidRDefault="008435E7" w:rsidP="008D3BEE">
      <w:pPr>
        <w:ind w:firstLine="720"/>
        <w:jc w:val="both"/>
        <w:rPr>
          <w:sz w:val="22"/>
          <w:szCs w:val="22"/>
          <w:lang w:val="uk-UA"/>
        </w:rPr>
      </w:pPr>
      <w:r w:rsidRPr="00CF2445">
        <w:rPr>
          <w:sz w:val="22"/>
          <w:szCs w:val="22"/>
          <w:lang w:val="uk-UA"/>
        </w:rPr>
        <w:t>До уч</w:t>
      </w:r>
      <w:r w:rsidR="00D954E1" w:rsidRPr="00CF2445">
        <w:rPr>
          <w:sz w:val="22"/>
          <w:szCs w:val="22"/>
          <w:lang w:val="uk-UA"/>
        </w:rPr>
        <w:t>асті у конкурсі допускаються юридичні та фізичні особи</w:t>
      </w:r>
      <w:r w:rsidRPr="00CF2445">
        <w:rPr>
          <w:sz w:val="22"/>
          <w:szCs w:val="22"/>
          <w:lang w:val="uk-UA"/>
        </w:rPr>
        <w:t>, які своєчасно подали заяву та документи</w:t>
      </w:r>
      <w:r w:rsidR="00D954E1" w:rsidRPr="00CF2445">
        <w:rPr>
          <w:sz w:val="22"/>
          <w:szCs w:val="22"/>
          <w:lang w:val="uk-UA"/>
        </w:rPr>
        <w:t xml:space="preserve"> та</w:t>
      </w:r>
      <w:r w:rsidRPr="00CF2445">
        <w:rPr>
          <w:sz w:val="22"/>
          <w:szCs w:val="22"/>
          <w:lang w:val="uk-UA"/>
        </w:rPr>
        <w:t xml:space="preserve"> внесли суму застави у роз</w:t>
      </w:r>
      <w:r w:rsidR="003A0539" w:rsidRPr="00CF2445">
        <w:rPr>
          <w:sz w:val="22"/>
          <w:szCs w:val="22"/>
          <w:lang w:val="uk-UA"/>
        </w:rPr>
        <w:t>мірі 5% від оці</w:t>
      </w:r>
      <w:r w:rsidR="00D954E1" w:rsidRPr="00CF2445">
        <w:rPr>
          <w:sz w:val="22"/>
          <w:szCs w:val="22"/>
          <w:lang w:val="uk-UA"/>
        </w:rPr>
        <w:t>ночної</w:t>
      </w:r>
      <w:r w:rsidRPr="00CF2445">
        <w:rPr>
          <w:sz w:val="22"/>
          <w:szCs w:val="22"/>
          <w:lang w:val="uk-UA"/>
        </w:rPr>
        <w:t xml:space="preserve"> вартості об’єкту оренди, але не більш річної суми плати за оренду майна.</w:t>
      </w:r>
    </w:p>
    <w:p w:rsidR="005C5575" w:rsidRPr="00CF2445" w:rsidRDefault="005C5575" w:rsidP="008D3BEE">
      <w:pPr>
        <w:ind w:firstLine="720"/>
        <w:jc w:val="both"/>
        <w:rPr>
          <w:sz w:val="22"/>
          <w:szCs w:val="22"/>
          <w:lang w:val="uk-UA"/>
        </w:rPr>
      </w:pPr>
      <w:r w:rsidRPr="00CF2445">
        <w:rPr>
          <w:sz w:val="22"/>
          <w:szCs w:val="22"/>
          <w:lang w:val="uk-UA"/>
        </w:rPr>
        <w:t>Перед початком конкурсної процедури учасники реєструються шляхом внесення відповідних відомостей про явку на засідання конкурсної комісії та надають наступні документи:</w:t>
      </w:r>
    </w:p>
    <w:p w:rsidR="005C5575" w:rsidRPr="00CF2445" w:rsidRDefault="005C5575" w:rsidP="008D3BEE">
      <w:pPr>
        <w:ind w:firstLine="720"/>
        <w:jc w:val="both"/>
        <w:rPr>
          <w:sz w:val="22"/>
          <w:szCs w:val="22"/>
          <w:lang w:val="uk-UA"/>
        </w:rPr>
      </w:pPr>
      <w:r w:rsidRPr="00CF2445">
        <w:rPr>
          <w:sz w:val="22"/>
          <w:szCs w:val="22"/>
          <w:lang w:val="uk-UA"/>
        </w:rPr>
        <w:t>- документ, що засвідчує сплату застави за участь у конкурсі;</w:t>
      </w:r>
    </w:p>
    <w:p w:rsidR="005C5575" w:rsidRPr="00CF2445" w:rsidRDefault="005C5575" w:rsidP="008D3BEE">
      <w:pPr>
        <w:ind w:firstLine="720"/>
        <w:jc w:val="both"/>
        <w:rPr>
          <w:sz w:val="22"/>
          <w:szCs w:val="22"/>
          <w:lang w:val="uk-UA"/>
        </w:rPr>
      </w:pPr>
      <w:r w:rsidRPr="00CF2445">
        <w:rPr>
          <w:sz w:val="22"/>
          <w:szCs w:val="22"/>
          <w:lang w:val="uk-UA"/>
        </w:rPr>
        <w:t xml:space="preserve">- пропозиції у конверті з написом „На конкурс”, запечатаному печаткою або підписом учасника конкурсу. Пропозиції  складаються з двох документів: запропонована сума орендної плати та техніко-економічне </w:t>
      </w:r>
      <w:proofErr w:type="spellStart"/>
      <w:r w:rsidRPr="00CF2445">
        <w:rPr>
          <w:sz w:val="22"/>
          <w:szCs w:val="22"/>
          <w:lang w:val="uk-UA"/>
        </w:rPr>
        <w:t>обгрунтування</w:t>
      </w:r>
      <w:proofErr w:type="spellEnd"/>
      <w:r w:rsidRPr="00CF2445">
        <w:rPr>
          <w:sz w:val="22"/>
          <w:szCs w:val="22"/>
          <w:lang w:val="uk-UA"/>
        </w:rPr>
        <w:t xml:space="preserve"> або бізнес-план використання об’єкту. Пропозиції повинні бути підписані та завірені (у разі наявності) печаткою учасника.</w:t>
      </w:r>
    </w:p>
    <w:p w:rsidR="008435E7" w:rsidRPr="00CF2445" w:rsidRDefault="008435E7" w:rsidP="008D3BEE">
      <w:pPr>
        <w:ind w:firstLine="720"/>
        <w:jc w:val="both"/>
        <w:rPr>
          <w:sz w:val="22"/>
          <w:szCs w:val="22"/>
          <w:lang w:val="uk-UA"/>
        </w:rPr>
      </w:pPr>
      <w:r w:rsidRPr="00CF2445">
        <w:rPr>
          <w:sz w:val="22"/>
          <w:szCs w:val="22"/>
          <w:lang w:val="uk-UA"/>
        </w:rPr>
        <w:t>Прийом заяв припиняється за 5 робочих днів до початку проведення конкурсу про що повідомляється в оголошенні. Інформація про учасників конкурсу та зміст поданих документів не підлягає розголошенню до проведення конкурсу.</w:t>
      </w:r>
    </w:p>
    <w:p w:rsidR="008435E7" w:rsidRPr="00CF2445" w:rsidRDefault="008435E7" w:rsidP="008D3BEE">
      <w:pPr>
        <w:ind w:firstLine="720"/>
        <w:jc w:val="both"/>
        <w:rPr>
          <w:sz w:val="22"/>
          <w:szCs w:val="22"/>
          <w:lang w:val="uk-UA"/>
        </w:rPr>
      </w:pPr>
      <w:r w:rsidRPr="00CF2445">
        <w:rPr>
          <w:sz w:val="22"/>
          <w:szCs w:val="22"/>
          <w:lang w:val="uk-UA"/>
        </w:rPr>
        <w:t>У випадку перенесення дати проведення конкурсу, Управління припиняє прийом заяв за 5 днів до визначеної дати конкурсу.</w:t>
      </w:r>
    </w:p>
    <w:p w:rsidR="008435E7" w:rsidRPr="00CF2445" w:rsidRDefault="008435E7" w:rsidP="008D3BEE">
      <w:pPr>
        <w:ind w:firstLine="720"/>
        <w:jc w:val="both"/>
        <w:rPr>
          <w:sz w:val="22"/>
          <w:szCs w:val="22"/>
          <w:lang w:val="uk-UA"/>
        </w:rPr>
      </w:pPr>
      <w:r w:rsidRPr="00CF2445">
        <w:rPr>
          <w:sz w:val="22"/>
          <w:szCs w:val="22"/>
          <w:lang w:val="uk-UA"/>
        </w:rPr>
        <w:t>Сума застави повертається особам, які не стали переможцем конкурсу, протягом трьох банківських днів з моменту визначення переможця конкурсу. Сума застави, що перерахована переможцем конкурсу зараховується в рахунок орендної плати.</w:t>
      </w:r>
    </w:p>
    <w:p w:rsidR="00F0460A" w:rsidRPr="00CF2445" w:rsidRDefault="00F0460A" w:rsidP="008D3BEE">
      <w:pPr>
        <w:ind w:firstLine="720"/>
        <w:jc w:val="both"/>
        <w:rPr>
          <w:sz w:val="22"/>
          <w:szCs w:val="22"/>
          <w:lang w:val="uk-UA"/>
        </w:rPr>
      </w:pPr>
      <w:r w:rsidRPr="00CF2445">
        <w:rPr>
          <w:sz w:val="22"/>
          <w:szCs w:val="22"/>
          <w:lang w:val="uk-UA"/>
        </w:rPr>
        <w:t>У разі відмови переможця конкурс</w:t>
      </w:r>
      <w:r w:rsidR="00BD2E69" w:rsidRPr="00CF2445">
        <w:rPr>
          <w:sz w:val="22"/>
          <w:szCs w:val="22"/>
          <w:lang w:val="uk-UA"/>
        </w:rPr>
        <w:t xml:space="preserve">у від укладання договору оренди: </w:t>
      </w:r>
    </w:p>
    <w:p w:rsidR="00BD2E69" w:rsidRPr="00CF2445" w:rsidRDefault="00BD2E69" w:rsidP="008D3BEE">
      <w:pPr>
        <w:ind w:firstLine="960"/>
        <w:jc w:val="both"/>
        <w:rPr>
          <w:sz w:val="22"/>
          <w:szCs w:val="22"/>
          <w:lang w:val="uk-UA"/>
        </w:rPr>
      </w:pPr>
      <w:r w:rsidRPr="00CF2445">
        <w:rPr>
          <w:sz w:val="22"/>
          <w:szCs w:val="22"/>
          <w:lang w:val="uk-UA"/>
        </w:rPr>
        <w:t>- сума застави йому не повертається;</w:t>
      </w:r>
    </w:p>
    <w:p w:rsidR="00BD2E69" w:rsidRPr="00CF2445" w:rsidRDefault="00BD2E69" w:rsidP="005C5575">
      <w:pPr>
        <w:ind w:firstLine="960"/>
        <w:jc w:val="both"/>
        <w:rPr>
          <w:sz w:val="22"/>
          <w:szCs w:val="22"/>
          <w:lang w:val="uk-UA"/>
        </w:rPr>
      </w:pPr>
      <w:r w:rsidRPr="00CF2445">
        <w:rPr>
          <w:sz w:val="22"/>
          <w:szCs w:val="22"/>
          <w:lang w:val="uk-UA"/>
        </w:rPr>
        <w:t xml:space="preserve">- </w:t>
      </w:r>
      <w:r w:rsidR="0057486B" w:rsidRPr="00CF2445">
        <w:rPr>
          <w:sz w:val="22"/>
          <w:szCs w:val="22"/>
          <w:lang w:val="uk-UA"/>
        </w:rPr>
        <w:t>конкурсна комісія приймає рішення про повторне проведення конкурсу або про передачу об’єкту в оренду особі, яка запропонувала найбільший ро</w:t>
      </w:r>
      <w:r w:rsidR="003658F1" w:rsidRPr="00CF2445">
        <w:rPr>
          <w:sz w:val="22"/>
          <w:szCs w:val="22"/>
          <w:lang w:val="uk-UA"/>
        </w:rPr>
        <w:t>змір орендної плати т</w:t>
      </w:r>
      <w:r w:rsidR="00131C66" w:rsidRPr="00CF2445">
        <w:rPr>
          <w:sz w:val="22"/>
          <w:szCs w:val="22"/>
          <w:lang w:val="uk-UA"/>
        </w:rPr>
        <w:t>а найкращі</w:t>
      </w:r>
      <w:r w:rsidR="0057486B" w:rsidRPr="00CF2445">
        <w:rPr>
          <w:sz w:val="22"/>
          <w:szCs w:val="22"/>
          <w:lang w:val="uk-UA"/>
        </w:rPr>
        <w:t xml:space="preserve"> умови використання об’єкту після переможця.</w:t>
      </w:r>
    </w:p>
    <w:p w:rsidR="00205A2B" w:rsidRPr="00CF2445" w:rsidRDefault="00205A2B" w:rsidP="005C5575">
      <w:pPr>
        <w:pStyle w:val="30"/>
        <w:spacing w:after="0"/>
        <w:ind w:firstLine="720"/>
        <w:jc w:val="both"/>
        <w:rPr>
          <w:sz w:val="22"/>
          <w:szCs w:val="22"/>
          <w:lang w:val="uk-UA"/>
        </w:rPr>
      </w:pPr>
      <w:r w:rsidRPr="00CF2445">
        <w:rPr>
          <w:sz w:val="22"/>
          <w:szCs w:val="22"/>
          <w:lang w:val="uk-UA"/>
        </w:rPr>
        <w:t xml:space="preserve">Документи на участь в конкурсі надаються до управління комунального майна та приватизації Департаменту економіки та комунального майна Харківської міської ради </w:t>
      </w:r>
      <w:r w:rsidR="00E43C5D" w:rsidRPr="00CF2445">
        <w:rPr>
          <w:sz w:val="22"/>
          <w:szCs w:val="22"/>
          <w:lang w:val="uk-UA"/>
        </w:rPr>
        <w:t>(м. Харк</w:t>
      </w:r>
      <w:r w:rsidR="003927FB" w:rsidRPr="00CF2445">
        <w:rPr>
          <w:sz w:val="22"/>
          <w:szCs w:val="22"/>
          <w:lang w:val="uk-UA"/>
        </w:rPr>
        <w:t>ів, м-н</w:t>
      </w:r>
      <w:r w:rsidR="00E43C5D" w:rsidRPr="00CF2445">
        <w:rPr>
          <w:sz w:val="22"/>
          <w:szCs w:val="22"/>
          <w:lang w:val="uk-UA"/>
        </w:rPr>
        <w:t xml:space="preserve"> Конституції, 16</w:t>
      </w:r>
      <w:r w:rsidRPr="00CF2445">
        <w:rPr>
          <w:sz w:val="22"/>
          <w:szCs w:val="22"/>
          <w:lang w:val="uk-UA"/>
        </w:rPr>
        <w:t>, 2-й поверх, кімната</w:t>
      </w:r>
      <w:r w:rsidR="000F7181" w:rsidRPr="00CF2445">
        <w:rPr>
          <w:sz w:val="22"/>
          <w:szCs w:val="22"/>
          <w:lang w:val="uk-UA"/>
        </w:rPr>
        <w:t xml:space="preserve"> </w:t>
      </w:r>
      <w:r w:rsidRPr="00CF2445">
        <w:rPr>
          <w:sz w:val="22"/>
          <w:szCs w:val="22"/>
          <w:lang w:val="uk-UA"/>
        </w:rPr>
        <w:t>№</w:t>
      </w:r>
      <w:r w:rsidR="000F7181" w:rsidRPr="00CF2445">
        <w:rPr>
          <w:sz w:val="22"/>
          <w:szCs w:val="22"/>
          <w:lang w:val="uk-UA"/>
        </w:rPr>
        <w:t xml:space="preserve"> </w:t>
      </w:r>
      <w:r w:rsidRPr="00CF2445">
        <w:rPr>
          <w:sz w:val="22"/>
          <w:szCs w:val="22"/>
          <w:lang w:val="uk-UA"/>
        </w:rPr>
        <w:t>2</w:t>
      </w:r>
      <w:r w:rsidR="00E43C5D" w:rsidRPr="00CF2445">
        <w:rPr>
          <w:sz w:val="22"/>
          <w:szCs w:val="22"/>
          <w:lang w:val="uk-UA"/>
        </w:rPr>
        <w:t>)</w:t>
      </w:r>
      <w:r w:rsidRPr="00CF2445">
        <w:rPr>
          <w:sz w:val="22"/>
          <w:szCs w:val="22"/>
          <w:lang w:val="uk-UA"/>
        </w:rPr>
        <w:t>.</w:t>
      </w:r>
    </w:p>
    <w:p w:rsidR="0054146F" w:rsidRPr="00CF2445" w:rsidRDefault="00205A2B" w:rsidP="003F25D3">
      <w:pPr>
        <w:ind w:firstLine="720"/>
        <w:jc w:val="both"/>
        <w:rPr>
          <w:b/>
          <w:sz w:val="22"/>
          <w:szCs w:val="22"/>
          <w:lang w:val="uk-UA"/>
        </w:rPr>
      </w:pPr>
      <w:r w:rsidRPr="00CF2445">
        <w:rPr>
          <w:b/>
          <w:sz w:val="22"/>
          <w:szCs w:val="22"/>
          <w:lang w:val="uk-UA"/>
        </w:rPr>
        <w:t xml:space="preserve">Засідання </w:t>
      </w:r>
      <w:r w:rsidR="006716E6" w:rsidRPr="00CF2445">
        <w:rPr>
          <w:b/>
          <w:sz w:val="22"/>
          <w:szCs w:val="22"/>
          <w:lang w:val="uk-UA"/>
        </w:rPr>
        <w:t>конкурсн</w:t>
      </w:r>
      <w:r w:rsidR="00ED61F8" w:rsidRPr="00CF2445">
        <w:rPr>
          <w:b/>
          <w:sz w:val="22"/>
          <w:szCs w:val="22"/>
          <w:lang w:val="uk-UA"/>
        </w:rPr>
        <w:t>ої</w:t>
      </w:r>
      <w:r w:rsidR="006716E6" w:rsidRPr="00CF2445">
        <w:rPr>
          <w:b/>
          <w:sz w:val="22"/>
          <w:szCs w:val="22"/>
          <w:lang w:val="uk-UA"/>
        </w:rPr>
        <w:t xml:space="preserve"> комісі</w:t>
      </w:r>
      <w:r w:rsidR="00ED61F8" w:rsidRPr="00CF2445">
        <w:rPr>
          <w:b/>
          <w:sz w:val="22"/>
          <w:szCs w:val="22"/>
          <w:lang w:val="uk-UA"/>
        </w:rPr>
        <w:t>ї</w:t>
      </w:r>
      <w:r w:rsidR="00525681" w:rsidRPr="00CF2445">
        <w:rPr>
          <w:b/>
          <w:sz w:val="22"/>
          <w:szCs w:val="22"/>
          <w:lang w:val="uk-UA"/>
        </w:rPr>
        <w:t xml:space="preserve"> відбудеться </w:t>
      </w:r>
      <w:r w:rsidR="00EB1040" w:rsidRPr="00CF2445">
        <w:rPr>
          <w:b/>
          <w:sz w:val="22"/>
          <w:szCs w:val="22"/>
          <w:lang w:val="uk-UA"/>
        </w:rPr>
        <w:t>0</w:t>
      </w:r>
      <w:r w:rsidR="009C00C0" w:rsidRPr="00CF2445">
        <w:rPr>
          <w:b/>
          <w:sz w:val="22"/>
          <w:szCs w:val="22"/>
          <w:lang w:val="uk-UA"/>
        </w:rPr>
        <w:t>7</w:t>
      </w:r>
      <w:r w:rsidR="006E2A11" w:rsidRPr="00CF2445">
        <w:rPr>
          <w:b/>
          <w:sz w:val="22"/>
          <w:szCs w:val="22"/>
          <w:lang w:val="uk-UA"/>
        </w:rPr>
        <w:t xml:space="preserve"> </w:t>
      </w:r>
      <w:r w:rsidR="009C00C0" w:rsidRPr="00CF2445">
        <w:rPr>
          <w:b/>
          <w:sz w:val="22"/>
          <w:szCs w:val="22"/>
          <w:lang w:val="uk-UA"/>
        </w:rPr>
        <w:t>липня</w:t>
      </w:r>
      <w:r w:rsidR="00BD1258" w:rsidRPr="00CF2445">
        <w:rPr>
          <w:b/>
          <w:sz w:val="22"/>
          <w:szCs w:val="22"/>
          <w:lang w:val="uk-UA"/>
        </w:rPr>
        <w:t xml:space="preserve"> </w:t>
      </w:r>
      <w:r w:rsidR="00E573EC" w:rsidRPr="00CF2445">
        <w:rPr>
          <w:b/>
          <w:sz w:val="22"/>
          <w:szCs w:val="22"/>
          <w:lang w:val="uk-UA"/>
        </w:rPr>
        <w:t>201</w:t>
      </w:r>
      <w:r w:rsidR="007B171E" w:rsidRPr="00CF2445">
        <w:rPr>
          <w:b/>
          <w:sz w:val="22"/>
          <w:szCs w:val="22"/>
          <w:lang w:val="uk-UA"/>
        </w:rPr>
        <w:t>7</w:t>
      </w:r>
      <w:r w:rsidRPr="00CF2445">
        <w:rPr>
          <w:b/>
          <w:sz w:val="22"/>
          <w:szCs w:val="22"/>
          <w:lang w:val="uk-UA"/>
        </w:rPr>
        <w:t>р.</w:t>
      </w:r>
      <w:r w:rsidR="005B2FA2" w:rsidRPr="00CF2445">
        <w:rPr>
          <w:b/>
          <w:sz w:val="22"/>
          <w:szCs w:val="22"/>
          <w:lang w:val="uk-UA"/>
        </w:rPr>
        <w:t xml:space="preserve"> </w:t>
      </w:r>
      <w:r w:rsidR="00B70DF4" w:rsidRPr="00CF2445">
        <w:rPr>
          <w:b/>
          <w:sz w:val="22"/>
          <w:szCs w:val="22"/>
          <w:lang w:val="uk-UA"/>
        </w:rPr>
        <w:t xml:space="preserve">о </w:t>
      </w:r>
      <w:r w:rsidR="007008D1" w:rsidRPr="00CF2445">
        <w:rPr>
          <w:b/>
          <w:sz w:val="22"/>
          <w:szCs w:val="22"/>
          <w:u w:val="single"/>
          <w:lang w:val="uk-UA"/>
        </w:rPr>
        <w:t>1</w:t>
      </w:r>
      <w:r w:rsidR="00600358" w:rsidRPr="00CF2445">
        <w:rPr>
          <w:b/>
          <w:sz w:val="22"/>
          <w:szCs w:val="22"/>
          <w:u w:val="single"/>
          <w:lang w:val="uk-UA"/>
        </w:rPr>
        <w:t>5</w:t>
      </w:r>
      <w:r w:rsidR="007008D1" w:rsidRPr="00CF2445">
        <w:rPr>
          <w:b/>
          <w:sz w:val="22"/>
          <w:szCs w:val="22"/>
          <w:u w:val="single"/>
          <w:lang w:val="uk-UA"/>
        </w:rPr>
        <w:t>-</w:t>
      </w:r>
      <w:r w:rsidR="00B56F9D" w:rsidRPr="00CF2445">
        <w:rPr>
          <w:b/>
          <w:sz w:val="22"/>
          <w:szCs w:val="22"/>
          <w:u w:val="single"/>
          <w:lang w:val="uk-UA"/>
        </w:rPr>
        <w:t>3</w:t>
      </w:r>
      <w:r w:rsidR="007008D1" w:rsidRPr="00CF2445">
        <w:rPr>
          <w:b/>
          <w:sz w:val="22"/>
          <w:szCs w:val="22"/>
          <w:u w:val="single"/>
          <w:lang w:val="uk-UA"/>
        </w:rPr>
        <w:t>0</w:t>
      </w:r>
      <w:r w:rsidR="00F3547D" w:rsidRPr="00CF2445">
        <w:rPr>
          <w:b/>
          <w:sz w:val="22"/>
          <w:szCs w:val="22"/>
          <w:lang w:val="uk-UA"/>
        </w:rPr>
        <w:t xml:space="preserve"> год.</w:t>
      </w:r>
      <w:r w:rsidR="00121ECB" w:rsidRPr="00CF2445">
        <w:rPr>
          <w:b/>
          <w:sz w:val="22"/>
          <w:szCs w:val="22"/>
          <w:lang w:val="uk-UA"/>
        </w:rPr>
        <w:t xml:space="preserve"> </w:t>
      </w:r>
      <w:r w:rsidRPr="00CF2445">
        <w:rPr>
          <w:b/>
          <w:sz w:val="22"/>
          <w:szCs w:val="22"/>
          <w:lang w:val="uk-UA"/>
        </w:rPr>
        <w:t>в</w:t>
      </w:r>
      <w:r w:rsidR="00AC1ACB" w:rsidRPr="00CF2445">
        <w:rPr>
          <w:b/>
          <w:sz w:val="22"/>
          <w:szCs w:val="22"/>
          <w:lang w:val="uk-UA"/>
        </w:rPr>
        <w:t xml:space="preserve"> управлінні комунального майна та приватизації Департаменту економіки та комунального майна Харківської міської ради</w:t>
      </w:r>
      <w:r w:rsidR="001701C7" w:rsidRPr="00CF2445">
        <w:rPr>
          <w:b/>
          <w:sz w:val="22"/>
          <w:szCs w:val="22"/>
          <w:lang w:val="uk-UA"/>
        </w:rPr>
        <w:t xml:space="preserve"> (</w:t>
      </w:r>
      <w:r w:rsidR="00E43C5D" w:rsidRPr="00CF2445">
        <w:rPr>
          <w:b/>
          <w:sz w:val="22"/>
          <w:szCs w:val="22"/>
          <w:lang w:val="uk-UA"/>
        </w:rPr>
        <w:t xml:space="preserve">м. Харків, </w:t>
      </w:r>
      <w:r w:rsidR="003927FB" w:rsidRPr="00CF2445">
        <w:rPr>
          <w:b/>
          <w:sz w:val="22"/>
          <w:szCs w:val="22"/>
          <w:lang w:val="uk-UA"/>
        </w:rPr>
        <w:t>м-н</w:t>
      </w:r>
      <w:r w:rsidR="00CF4C04" w:rsidRPr="00CF2445">
        <w:rPr>
          <w:b/>
          <w:sz w:val="22"/>
          <w:szCs w:val="22"/>
          <w:lang w:val="uk-UA"/>
        </w:rPr>
        <w:t xml:space="preserve"> </w:t>
      </w:r>
      <w:r w:rsidR="00B925D1" w:rsidRPr="00CF2445">
        <w:rPr>
          <w:b/>
          <w:sz w:val="22"/>
          <w:szCs w:val="22"/>
          <w:lang w:val="uk-UA"/>
        </w:rPr>
        <w:t>Конституції, 16,</w:t>
      </w:r>
      <w:r w:rsidR="00E43C5D" w:rsidRPr="00CF2445">
        <w:rPr>
          <w:b/>
          <w:sz w:val="22"/>
          <w:szCs w:val="22"/>
          <w:lang w:val="uk-UA"/>
        </w:rPr>
        <w:t xml:space="preserve"> 2 поверх,</w:t>
      </w:r>
      <w:r w:rsidR="00B925D1" w:rsidRPr="00CF2445">
        <w:rPr>
          <w:b/>
          <w:sz w:val="22"/>
          <w:szCs w:val="22"/>
          <w:lang w:val="uk-UA"/>
        </w:rPr>
        <w:t xml:space="preserve">  </w:t>
      </w:r>
      <w:proofErr w:type="spellStart"/>
      <w:r w:rsidR="00B925D1" w:rsidRPr="00CF2445">
        <w:rPr>
          <w:b/>
          <w:sz w:val="22"/>
          <w:szCs w:val="22"/>
          <w:lang w:val="uk-UA"/>
        </w:rPr>
        <w:t>каб</w:t>
      </w:r>
      <w:proofErr w:type="spellEnd"/>
      <w:r w:rsidR="00B925D1" w:rsidRPr="00CF2445">
        <w:rPr>
          <w:b/>
          <w:sz w:val="22"/>
          <w:szCs w:val="22"/>
          <w:lang w:val="uk-UA"/>
        </w:rPr>
        <w:t>. № 6-Б)</w:t>
      </w:r>
      <w:r w:rsidR="00AC1ACB" w:rsidRPr="00CF2445">
        <w:rPr>
          <w:b/>
          <w:sz w:val="22"/>
          <w:szCs w:val="22"/>
          <w:lang w:val="uk-UA"/>
        </w:rPr>
        <w:t>.</w:t>
      </w:r>
    </w:p>
    <w:p w:rsidR="00205A2B" w:rsidRPr="00CF2445" w:rsidRDefault="00205A2B" w:rsidP="003F25D3">
      <w:pPr>
        <w:ind w:firstLine="720"/>
        <w:jc w:val="both"/>
        <w:rPr>
          <w:b/>
          <w:sz w:val="22"/>
          <w:szCs w:val="22"/>
          <w:lang w:val="uk-UA"/>
        </w:rPr>
      </w:pPr>
      <w:r w:rsidRPr="00CF2445">
        <w:rPr>
          <w:b/>
          <w:sz w:val="22"/>
          <w:szCs w:val="22"/>
          <w:lang w:val="uk-UA"/>
        </w:rPr>
        <w:t>У разі зміни місця та часу проведення засідання конкурсн</w:t>
      </w:r>
      <w:r w:rsidR="00F12FD5" w:rsidRPr="00CF2445">
        <w:rPr>
          <w:b/>
          <w:sz w:val="22"/>
          <w:szCs w:val="22"/>
          <w:lang w:val="uk-UA"/>
        </w:rPr>
        <w:t>ої</w:t>
      </w:r>
      <w:r w:rsidRPr="00CF2445">
        <w:rPr>
          <w:b/>
          <w:sz w:val="22"/>
          <w:szCs w:val="22"/>
          <w:lang w:val="uk-UA"/>
        </w:rPr>
        <w:t xml:space="preserve"> комісі</w:t>
      </w:r>
      <w:r w:rsidR="00191624" w:rsidRPr="00CF2445">
        <w:rPr>
          <w:b/>
          <w:sz w:val="22"/>
          <w:szCs w:val="22"/>
          <w:lang w:val="uk-UA"/>
        </w:rPr>
        <w:t>ї</w:t>
      </w:r>
      <w:r w:rsidRPr="00CF2445">
        <w:rPr>
          <w:b/>
          <w:sz w:val="22"/>
          <w:szCs w:val="22"/>
          <w:lang w:val="uk-UA"/>
        </w:rPr>
        <w:t>, учасників конк</w:t>
      </w:r>
      <w:r w:rsidR="003F25D3" w:rsidRPr="00CF2445">
        <w:rPr>
          <w:b/>
          <w:sz w:val="22"/>
          <w:szCs w:val="22"/>
          <w:lang w:val="uk-UA"/>
        </w:rPr>
        <w:t>урсу буде повідомлено додатково</w:t>
      </w:r>
      <w:r w:rsidR="0036708B" w:rsidRPr="00CF2445">
        <w:rPr>
          <w:b/>
          <w:sz w:val="22"/>
          <w:szCs w:val="22"/>
          <w:lang w:val="uk-UA"/>
        </w:rPr>
        <w:t>.</w:t>
      </w:r>
    </w:p>
    <w:p w:rsidR="00205A2B" w:rsidRPr="00CF2445" w:rsidRDefault="00B6623B" w:rsidP="003F25D3">
      <w:pPr>
        <w:ind w:firstLine="720"/>
        <w:jc w:val="both"/>
        <w:rPr>
          <w:b/>
          <w:sz w:val="22"/>
          <w:szCs w:val="22"/>
          <w:lang w:val="uk-UA"/>
        </w:rPr>
      </w:pPr>
      <w:r w:rsidRPr="00CF2445">
        <w:rPr>
          <w:b/>
          <w:sz w:val="22"/>
          <w:szCs w:val="22"/>
          <w:lang w:val="uk-UA"/>
        </w:rPr>
        <w:t>Додаткову інформацію можливо</w:t>
      </w:r>
      <w:r w:rsidR="00205A2B" w:rsidRPr="00CF2445">
        <w:rPr>
          <w:b/>
          <w:sz w:val="22"/>
          <w:szCs w:val="22"/>
          <w:lang w:val="uk-UA"/>
        </w:rPr>
        <w:t xml:space="preserve"> отр</w:t>
      </w:r>
      <w:r w:rsidRPr="00CF2445">
        <w:rPr>
          <w:b/>
          <w:sz w:val="22"/>
          <w:szCs w:val="22"/>
          <w:lang w:val="uk-UA"/>
        </w:rPr>
        <w:t>имати за</w:t>
      </w:r>
      <w:r w:rsidR="00C61DEB" w:rsidRPr="00CF2445">
        <w:rPr>
          <w:b/>
          <w:sz w:val="22"/>
          <w:szCs w:val="22"/>
          <w:lang w:val="uk-UA"/>
        </w:rPr>
        <w:t xml:space="preserve"> тел. 725-25-45</w:t>
      </w:r>
      <w:r w:rsidR="00FD7259" w:rsidRPr="00CF2445">
        <w:rPr>
          <w:b/>
          <w:sz w:val="22"/>
          <w:szCs w:val="22"/>
          <w:lang w:val="uk-UA"/>
        </w:rPr>
        <w:t>,</w:t>
      </w:r>
      <w:r w:rsidR="00F90E12" w:rsidRPr="00CF2445">
        <w:rPr>
          <w:b/>
          <w:sz w:val="22"/>
          <w:szCs w:val="22"/>
          <w:lang w:val="uk-UA"/>
        </w:rPr>
        <w:t xml:space="preserve"> 725-25-48</w:t>
      </w:r>
      <w:r w:rsidR="00D002EE" w:rsidRPr="00CF2445">
        <w:rPr>
          <w:b/>
          <w:sz w:val="22"/>
          <w:szCs w:val="22"/>
          <w:lang w:val="uk-UA"/>
        </w:rPr>
        <w:t>.</w:t>
      </w:r>
      <w:r w:rsidR="00FD7259" w:rsidRPr="00CF2445">
        <w:rPr>
          <w:b/>
          <w:sz w:val="22"/>
          <w:szCs w:val="22"/>
          <w:lang w:val="uk-UA"/>
        </w:rPr>
        <w:t xml:space="preserve"> </w:t>
      </w:r>
      <w:r w:rsidR="00D002EE" w:rsidRPr="00CF2445">
        <w:rPr>
          <w:b/>
          <w:sz w:val="22"/>
          <w:szCs w:val="22"/>
          <w:lang w:val="uk-UA"/>
        </w:rPr>
        <w:t>С</w:t>
      </w:r>
      <w:r w:rsidRPr="00CF2445">
        <w:rPr>
          <w:b/>
          <w:sz w:val="22"/>
          <w:szCs w:val="22"/>
          <w:lang w:val="uk-UA"/>
        </w:rPr>
        <w:t>тосов</w:t>
      </w:r>
      <w:r w:rsidR="005F5249" w:rsidRPr="00CF2445">
        <w:rPr>
          <w:b/>
          <w:sz w:val="22"/>
          <w:szCs w:val="22"/>
          <w:lang w:val="uk-UA"/>
        </w:rPr>
        <w:t>но огляду об’єкту оренди</w:t>
      </w:r>
      <w:r w:rsidR="00FD7259" w:rsidRPr="00CF2445">
        <w:rPr>
          <w:b/>
          <w:sz w:val="22"/>
          <w:szCs w:val="22"/>
          <w:lang w:val="uk-UA"/>
        </w:rPr>
        <w:t xml:space="preserve"> необхідно звертатис</w:t>
      </w:r>
      <w:r w:rsidR="00C61DEB" w:rsidRPr="00CF2445">
        <w:rPr>
          <w:b/>
          <w:sz w:val="22"/>
          <w:szCs w:val="22"/>
          <w:lang w:val="uk-UA"/>
        </w:rPr>
        <w:t>я безпосередньо до балансоутримувача майна</w:t>
      </w:r>
      <w:r w:rsidR="00205A2B" w:rsidRPr="00CF2445">
        <w:rPr>
          <w:b/>
          <w:sz w:val="22"/>
          <w:szCs w:val="22"/>
          <w:lang w:val="uk-UA"/>
        </w:rPr>
        <w:t>.</w:t>
      </w:r>
    </w:p>
    <w:p w:rsidR="00CC1AC0" w:rsidRPr="005F5249" w:rsidRDefault="00205A2B" w:rsidP="003C20B7">
      <w:pPr>
        <w:ind w:firstLine="720"/>
        <w:jc w:val="both"/>
        <w:rPr>
          <w:b/>
          <w:sz w:val="24"/>
          <w:szCs w:val="24"/>
          <w:lang w:val="uk-UA"/>
        </w:rPr>
      </w:pPr>
      <w:r w:rsidRPr="00CF2445">
        <w:rPr>
          <w:b/>
          <w:sz w:val="22"/>
          <w:szCs w:val="22"/>
          <w:lang w:val="uk-UA"/>
        </w:rPr>
        <w:t>Кінц</w:t>
      </w:r>
      <w:r w:rsidR="00542602" w:rsidRPr="00CF2445">
        <w:rPr>
          <w:b/>
          <w:sz w:val="22"/>
          <w:szCs w:val="22"/>
          <w:lang w:val="uk-UA"/>
        </w:rPr>
        <w:t>евий строк надання д</w:t>
      </w:r>
      <w:r w:rsidR="0082613D" w:rsidRPr="00CF2445">
        <w:rPr>
          <w:b/>
          <w:sz w:val="22"/>
          <w:szCs w:val="22"/>
          <w:lang w:val="uk-UA"/>
        </w:rPr>
        <w:t>оку</w:t>
      </w:r>
      <w:r w:rsidR="00F90E12" w:rsidRPr="00CF2445">
        <w:rPr>
          <w:b/>
          <w:sz w:val="22"/>
          <w:szCs w:val="22"/>
          <w:lang w:val="uk-UA"/>
        </w:rPr>
        <w:t xml:space="preserve">ментів –  </w:t>
      </w:r>
      <w:r w:rsidR="00EB1040" w:rsidRPr="00CF2445">
        <w:rPr>
          <w:b/>
          <w:sz w:val="22"/>
          <w:szCs w:val="22"/>
          <w:lang w:val="uk-UA"/>
        </w:rPr>
        <w:t>2</w:t>
      </w:r>
      <w:r w:rsidR="00F90E12" w:rsidRPr="00CF2445">
        <w:rPr>
          <w:b/>
          <w:sz w:val="22"/>
          <w:szCs w:val="22"/>
          <w:lang w:val="uk-UA"/>
        </w:rPr>
        <w:t>9</w:t>
      </w:r>
      <w:r w:rsidR="006E2A11" w:rsidRPr="00CF2445">
        <w:rPr>
          <w:b/>
          <w:sz w:val="22"/>
          <w:szCs w:val="22"/>
          <w:lang w:val="uk-UA"/>
        </w:rPr>
        <w:t xml:space="preserve"> </w:t>
      </w:r>
      <w:r w:rsidR="00F90E12" w:rsidRPr="00CF2445">
        <w:rPr>
          <w:b/>
          <w:sz w:val="22"/>
          <w:szCs w:val="22"/>
          <w:lang w:val="uk-UA"/>
        </w:rPr>
        <w:t>червн</w:t>
      </w:r>
      <w:r w:rsidR="00EB1040" w:rsidRPr="00CF2445">
        <w:rPr>
          <w:b/>
          <w:sz w:val="22"/>
          <w:szCs w:val="22"/>
          <w:lang w:val="uk-UA"/>
        </w:rPr>
        <w:t>я</w:t>
      </w:r>
      <w:r w:rsidR="007B171E" w:rsidRPr="00CF2445">
        <w:rPr>
          <w:b/>
          <w:sz w:val="22"/>
          <w:szCs w:val="22"/>
          <w:lang w:val="uk-UA"/>
        </w:rPr>
        <w:t xml:space="preserve"> 2017</w:t>
      </w:r>
      <w:r w:rsidR="0041752B" w:rsidRPr="00CF2445">
        <w:rPr>
          <w:b/>
          <w:sz w:val="22"/>
          <w:szCs w:val="22"/>
          <w:lang w:val="uk-UA"/>
        </w:rPr>
        <w:t>р.</w:t>
      </w:r>
      <w:r w:rsidRPr="00CF2445">
        <w:rPr>
          <w:b/>
          <w:sz w:val="22"/>
          <w:szCs w:val="22"/>
          <w:lang w:val="uk-UA"/>
        </w:rPr>
        <w:t xml:space="preserve"> </w:t>
      </w:r>
      <w:r w:rsidR="00EB1040" w:rsidRPr="00CF2445">
        <w:rPr>
          <w:b/>
          <w:sz w:val="22"/>
          <w:szCs w:val="22"/>
          <w:lang w:val="uk-UA"/>
        </w:rPr>
        <w:t xml:space="preserve"> до 17</w:t>
      </w:r>
      <w:r w:rsidR="006E2A11" w:rsidRPr="00CF2445">
        <w:rPr>
          <w:b/>
          <w:sz w:val="22"/>
          <w:szCs w:val="22"/>
          <w:lang w:val="uk-UA"/>
        </w:rPr>
        <w:t>-00</w:t>
      </w:r>
      <w:r w:rsidR="00C61DEB" w:rsidRPr="00CF2445">
        <w:rPr>
          <w:b/>
          <w:sz w:val="22"/>
          <w:szCs w:val="22"/>
          <w:lang w:val="uk-UA"/>
        </w:rPr>
        <w:t xml:space="preserve"> год.</w:t>
      </w:r>
    </w:p>
    <w:p w:rsidR="00CC1AC0" w:rsidRPr="005F5249" w:rsidRDefault="00CC1AC0" w:rsidP="00013043">
      <w:pPr>
        <w:jc w:val="both"/>
        <w:rPr>
          <w:b/>
          <w:sz w:val="24"/>
          <w:szCs w:val="24"/>
          <w:lang w:val="uk-UA"/>
        </w:rPr>
      </w:pPr>
    </w:p>
    <w:p w:rsidR="00647C3D" w:rsidRPr="003927FB" w:rsidRDefault="00BF3F1E" w:rsidP="00013043">
      <w:pPr>
        <w:jc w:val="both"/>
        <w:rPr>
          <w:b/>
          <w:sz w:val="24"/>
          <w:szCs w:val="24"/>
          <w:lang w:val="uk-UA"/>
        </w:rPr>
      </w:pPr>
      <w:r w:rsidRPr="007B15D1">
        <w:rPr>
          <w:b/>
          <w:sz w:val="24"/>
          <w:szCs w:val="24"/>
          <w:lang w:val="uk-UA"/>
        </w:rPr>
        <w:t xml:space="preserve">  </w:t>
      </w:r>
      <w:r w:rsidR="002E793B" w:rsidRPr="007B15D1">
        <w:rPr>
          <w:b/>
          <w:sz w:val="24"/>
          <w:szCs w:val="24"/>
          <w:lang w:val="uk-UA"/>
        </w:rPr>
        <w:t xml:space="preserve">  </w:t>
      </w:r>
      <w:r w:rsidR="007B171E">
        <w:rPr>
          <w:b/>
          <w:sz w:val="24"/>
          <w:szCs w:val="24"/>
          <w:lang w:val="uk-UA"/>
        </w:rPr>
        <w:t>Заступник н</w:t>
      </w:r>
      <w:r w:rsidR="001701C7" w:rsidRPr="007B15D1">
        <w:rPr>
          <w:b/>
          <w:sz w:val="24"/>
          <w:szCs w:val="24"/>
          <w:lang w:val="uk-UA"/>
        </w:rPr>
        <w:t>ачальник</w:t>
      </w:r>
      <w:r w:rsidR="007B171E">
        <w:rPr>
          <w:b/>
          <w:sz w:val="24"/>
          <w:szCs w:val="24"/>
          <w:lang w:val="uk-UA"/>
        </w:rPr>
        <w:t>а</w:t>
      </w:r>
      <w:r w:rsidR="00013043" w:rsidRPr="007B15D1">
        <w:rPr>
          <w:b/>
          <w:sz w:val="24"/>
          <w:szCs w:val="24"/>
          <w:lang w:val="uk-UA"/>
        </w:rPr>
        <w:t xml:space="preserve"> управління комунального майна та прива</w:t>
      </w:r>
      <w:r w:rsidR="00837DE6" w:rsidRPr="007B15D1">
        <w:rPr>
          <w:b/>
          <w:sz w:val="24"/>
          <w:szCs w:val="24"/>
          <w:lang w:val="uk-UA"/>
        </w:rPr>
        <w:t xml:space="preserve">тизації        </w:t>
      </w:r>
      <w:r w:rsidRPr="007B15D1">
        <w:rPr>
          <w:b/>
          <w:sz w:val="24"/>
          <w:szCs w:val="24"/>
          <w:lang w:val="uk-UA"/>
        </w:rPr>
        <w:t xml:space="preserve">  </w:t>
      </w:r>
      <w:r w:rsidR="002B7A87" w:rsidRPr="007B15D1">
        <w:rPr>
          <w:b/>
          <w:sz w:val="24"/>
          <w:szCs w:val="24"/>
          <w:lang w:val="uk-UA"/>
        </w:rPr>
        <w:t xml:space="preserve">   </w:t>
      </w:r>
      <w:r w:rsidR="00656729" w:rsidRPr="007B15D1">
        <w:rPr>
          <w:b/>
          <w:sz w:val="24"/>
          <w:szCs w:val="24"/>
          <w:lang w:val="uk-UA"/>
        </w:rPr>
        <w:t xml:space="preserve">   </w:t>
      </w:r>
      <w:r w:rsidR="00D21731" w:rsidRPr="007B15D1">
        <w:rPr>
          <w:b/>
          <w:sz w:val="24"/>
          <w:szCs w:val="24"/>
          <w:lang w:val="uk-UA"/>
        </w:rPr>
        <w:t xml:space="preserve"> </w:t>
      </w:r>
      <w:r w:rsidR="00941DB7" w:rsidRPr="007B15D1">
        <w:rPr>
          <w:b/>
          <w:sz w:val="24"/>
          <w:szCs w:val="24"/>
          <w:lang w:val="uk-UA"/>
        </w:rPr>
        <w:t xml:space="preserve">           </w:t>
      </w:r>
      <w:r w:rsidR="00837DE6" w:rsidRPr="007B15D1">
        <w:rPr>
          <w:b/>
          <w:sz w:val="24"/>
          <w:szCs w:val="24"/>
          <w:lang w:val="uk-UA"/>
        </w:rPr>
        <w:t xml:space="preserve">                               </w:t>
      </w:r>
      <w:r w:rsidR="00C61DEB" w:rsidRPr="007B15D1">
        <w:rPr>
          <w:b/>
          <w:sz w:val="24"/>
          <w:szCs w:val="24"/>
          <w:lang w:val="uk-UA"/>
        </w:rPr>
        <w:t xml:space="preserve"> </w:t>
      </w:r>
      <w:r w:rsidR="007B171E">
        <w:rPr>
          <w:b/>
          <w:sz w:val="24"/>
          <w:szCs w:val="24"/>
          <w:lang w:val="uk-UA"/>
        </w:rPr>
        <w:t xml:space="preserve">         </w:t>
      </w:r>
      <w:r w:rsidR="007008D1">
        <w:rPr>
          <w:b/>
          <w:sz w:val="24"/>
          <w:szCs w:val="24"/>
          <w:lang w:val="uk-UA"/>
        </w:rPr>
        <w:t xml:space="preserve">  </w:t>
      </w:r>
      <w:r w:rsidR="007B171E">
        <w:rPr>
          <w:b/>
          <w:sz w:val="24"/>
          <w:szCs w:val="24"/>
          <w:lang w:val="uk-UA"/>
        </w:rPr>
        <w:t xml:space="preserve">Т.Ю. </w:t>
      </w:r>
      <w:proofErr w:type="spellStart"/>
      <w:r w:rsidR="007B171E">
        <w:rPr>
          <w:b/>
          <w:sz w:val="24"/>
          <w:szCs w:val="24"/>
          <w:lang w:val="uk-UA"/>
        </w:rPr>
        <w:t>Клемчук</w:t>
      </w:r>
      <w:proofErr w:type="spellEnd"/>
    </w:p>
    <w:sectPr w:rsidR="00647C3D" w:rsidRPr="003927FB" w:rsidSect="00853C82">
      <w:pgSz w:w="15842" w:h="12242" w:orient="landscape" w:code="1"/>
      <w:pgMar w:top="680" w:right="737" w:bottom="567" w:left="794" w:header="0" w:footer="0" w:gutter="0"/>
      <w:cols w:space="720"/>
      <w:docGrid w:linePitch="65"/>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36C13"/>
    <w:multiLevelType w:val="hybridMultilevel"/>
    <w:tmpl w:val="D7A426C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8862C44"/>
    <w:multiLevelType w:val="hybridMultilevel"/>
    <w:tmpl w:val="CB9C9EE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AF63204"/>
    <w:multiLevelType w:val="hybridMultilevel"/>
    <w:tmpl w:val="4302F4C0"/>
    <w:lvl w:ilvl="0" w:tplc="62C24A34">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C2B7EA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16253913"/>
    <w:multiLevelType w:val="singleLevel"/>
    <w:tmpl w:val="F2E62634"/>
    <w:lvl w:ilvl="0">
      <w:start w:val="1"/>
      <w:numFmt w:val="decimal"/>
      <w:lvlText w:val="%1."/>
      <w:lvlJc w:val="left"/>
      <w:pPr>
        <w:tabs>
          <w:tab w:val="num" w:pos="360"/>
        </w:tabs>
        <w:ind w:left="360" w:hanging="360"/>
      </w:pPr>
      <w:rPr>
        <w:rFonts w:hint="default"/>
      </w:rPr>
    </w:lvl>
  </w:abstractNum>
  <w:abstractNum w:abstractNumId="5">
    <w:nsid w:val="18151326"/>
    <w:multiLevelType w:val="hybridMultilevel"/>
    <w:tmpl w:val="A9F800E2"/>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nsid w:val="1E612156"/>
    <w:multiLevelType w:val="hybridMultilevel"/>
    <w:tmpl w:val="E16ECDA0"/>
    <w:lvl w:ilvl="0" w:tplc="21004B5E">
      <w:start w:val="3"/>
      <w:numFmt w:val="bullet"/>
      <w:lvlText w:val="-"/>
      <w:lvlJc w:val="left"/>
      <w:pPr>
        <w:tabs>
          <w:tab w:val="num" w:pos="312"/>
        </w:tabs>
        <w:ind w:left="312" w:hanging="360"/>
      </w:pPr>
      <w:rPr>
        <w:rFonts w:ascii="Times New Roman" w:eastAsia="Times New Roman" w:hAnsi="Times New Roman" w:cs="Times New Roman" w:hint="default"/>
      </w:rPr>
    </w:lvl>
    <w:lvl w:ilvl="1" w:tplc="04190003" w:tentative="1">
      <w:start w:val="1"/>
      <w:numFmt w:val="bullet"/>
      <w:lvlText w:val="o"/>
      <w:lvlJc w:val="left"/>
      <w:pPr>
        <w:tabs>
          <w:tab w:val="num" w:pos="1032"/>
        </w:tabs>
        <w:ind w:left="1032" w:hanging="360"/>
      </w:pPr>
      <w:rPr>
        <w:rFonts w:ascii="Courier New" w:hAnsi="Courier New" w:cs="Courier New" w:hint="default"/>
      </w:rPr>
    </w:lvl>
    <w:lvl w:ilvl="2" w:tplc="04190005" w:tentative="1">
      <w:start w:val="1"/>
      <w:numFmt w:val="bullet"/>
      <w:lvlText w:val=""/>
      <w:lvlJc w:val="left"/>
      <w:pPr>
        <w:tabs>
          <w:tab w:val="num" w:pos="1752"/>
        </w:tabs>
        <w:ind w:left="1752" w:hanging="360"/>
      </w:pPr>
      <w:rPr>
        <w:rFonts w:ascii="Wingdings" w:hAnsi="Wingdings" w:hint="default"/>
      </w:rPr>
    </w:lvl>
    <w:lvl w:ilvl="3" w:tplc="04190001" w:tentative="1">
      <w:start w:val="1"/>
      <w:numFmt w:val="bullet"/>
      <w:lvlText w:val=""/>
      <w:lvlJc w:val="left"/>
      <w:pPr>
        <w:tabs>
          <w:tab w:val="num" w:pos="2472"/>
        </w:tabs>
        <w:ind w:left="2472" w:hanging="360"/>
      </w:pPr>
      <w:rPr>
        <w:rFonts w:ascii="Symbol" w:hAnsi="Symbol" w:hint="default"/>
      </w:rPr>
    </w:lvl>
    <w:lvl w:ilvl="4" w:tplc="04190003" w:tentative="1">
      <w:start w:val="1"/>
      <w:numFmt w:val="bullet"/>
      <w:lvlText w:val="o"/>
      <w:lvlJc w:val="left"/>
      <w:pPr>
        <w:tabs>
          <w:tab w:val="num" w:pos="3192"/>
        </w:tabs>
        <w:ind w:left="3192" w:hanging="360"/>
      </w:pPr>
      <w:rPr>
        <w:rFonts w:ascii="Courier New" w:hAnsi="Courier New" w:cs="Courier New" w:hint="default"/>
      </w:rPr>
    </w:lvl>
    <w:lvl w:ilvl="5" w:tplc="04190005" w:tentative="1">
      <w:start w:val="1"/>
      <w:numFmt w:val="bullet"/>
      <w:lvlText w:val=""/>
      <w:lvlJc w:val="left"/>
      <w:pPr>
        <w:tabs>
          <w:tab w:val="num" w:pos="3912"/>
        </w:tabs>
        <w:ind w:left="3912" w:hanging="360"/>
      </w:pPr>
      <w:rPr>
        <w:rFonts w:ascii="Wingdings" w:hAnsi="Wingdings" w:hint="default"/>
      </w:rPr>
    </w:lvl>
    <w:lvl w:ilvl="6" w:tplc="04190001" w:tentative="1">
      <w:start w:val="1"/>
      <w:numFmt w:val="bullet"/>
      <w:lvlText w:val=""/>
      <w:lvlJc w:val="left"/>
      <w:pPr>
        <w:tabs>
          <w:tab w:val="num" w:pos="4632"/>
        </w:tabs>
        <w:ind w:left="4632" w:hanging="360"/>
      </w:pPr>
      <w:rPr>
        <w:rFonts w:ascii="Symbol" w:hAnsi="Symbol" w:hint="default"/>
      </w:rPr>
    </w:lvl>
    <w:lvl w:ilvl="7" w:tplc="04190003" w:tentative="1">
      <w:start w:val="1"/>
      <w:numFmt w:val="bullet"/>
      <w:lvlText w:val="o"/>
      <w:lvlJc w:val="left"/>
      <w:pPr>
        <w:tabs>
          <w:tab w:val="num" w:pos="5352"/>
        </w:tabs>
        <w:ind w:left="5352" w:hanging="360"/>
      </w:pPr>
      <w:rPr>
        <w:rFonts w:ascii="Courier New" w:hAnsi="Courier New" w:cs="Courier New" w:hint="default"/>
      </w:rPr>
    </w:lvl>
    <w:lvl w:ilvl="8" w:tplc="04190005" w:tentative="1">
      <w:start w:val="1"/>
      <w:numFmt w:val="bullet"/>
      <w:lvlText w:val=""/>
      <w:lvlJc w:val="left"/>
      <w:pPr>
        <w:tabs>
          <w:tab w:val="num" w:pos="6072"/>
        </w:tabs>
        <w:ind w:left="6072" w:hanging="360"/>
      </w:pPr>
      <w:rPr>
        <w:rFonts w:ascii="Wingdings" w:hAnsi="Wingdings" w:hint="default"/>
      </w:rPr>
    </w:lvl>
  </w:abstractNum>
  <w:abstractNum w:abstractNumId="7">
    <w:nsid w:val="27A17A5B"/>
    <w:multiLevelType w:val="hybridMultilevel"/>
    <w:tmpl w:val="9D08A82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92E7E81"/>
    <w:multiLevelType w:val="singleLevel"/>
    <w:tmpl w:val="DB5E2432"/>
    <w:lvl w:ilvl="0">
      <w:start w:val="3"/>
      <w:numFmt w:val="decimal"/>
      <w:lvlText w:val=""/>
      <w:lvlJc w:val="left"/>
      <w:pPr>
        <w:tabs>
          <w:tab w:val="num" w:pos="360"/>
        </w:tabs>
        <w:ind w:left="360" w:hanging="360"/>
      </w:pPr>
      <w:rPr>
        <w:rFonts w:hint="default"/>
      </w:rPr>
    </w:lvl>
  </w:abstractNum>
  <w:abstractNum w:abstractNumId="9">
    <w:nsid w:val="2B0B70FD"/>
    <w:multiLevelType w:val="hybridMultilevel"/>
    <w:tmpl w:val="CFA8FE7E"/>
    <w:lvl w:ilvl="0" w:tplc="D3D41108">
      <w:start w:val="10"/>
      <w:numFmt w:val="bullet"/>
      <w:lvlText w:val="-"/>
      <w:lvlJc w:val="left"/>
      <w:pPr>
        <w:tabs>
          <w:tab w:val="num" w:pos="312"/>
        </w:tabs>
        <w:ind w:left="312" w:hanging="360"/>
      </w:pPr>
      <w:rPr>
        <w:rFonts w:ascii="Times New Roman" w:eastAsia="Times New Roman" w:hAnsi="Times New Roman" w:cs="Times New Roman" w:hint="default"/>
      </w:rPr>
    </w:lvl>
    <w:lvl w:ilvl="1" w:tplc="04190003" w:tentative="1">
      <w:start w:val="1"/>
      <w:numFmt w:val="bullet"/>
      <w:lvlText w:val="o"/>
      <w:lvlJc w:val="left"/>
      <w:pPr>
        <w:tabs>
          <w:tab w:val="num" w:pos="1032"/>
        </w:tabs>
        <w:ind w:left="1032" w:hanging="360"/>
      </w:pPr>
      <w:rPr>
        <w:rFonts w:ascii="Courier New" w:hAnsi="Courier New" w:cs="Courier New" w:hint="default"/>
      </w:rPr>
    </w:lvl>
    <w:lvl w:ilvl="2" w:tplc="04190005" w:tentative="1">
      <w:start w:val="1"/>
      <w:numFmt w:val="bullet"/>
      <w:lvlText w:val=""/>
      <w:lvlJc w:val="left"/>
      <w:pPr>
        <w:tabs>
          <w:tab w:val="num" w:pos="1752"/>
        </w:tabs>
        <w:ind w:left="1752" w:hanging="360"/>
      </w:pPr>
      <w:rPr>
        <w:rFonts w:ascii="Wingdings" w:hAnsi="Wingdings" w:hint="default"/>
      </w:rPr>
    </w:lvl>
    <w:lvl w:ilvl="3" w:tplc="04190001" w:tentative="1">
      <w:start w:val="1"/>
      <w:numFmt w:val="bullet"/>
      <w:lvlText w:val=""/>
      <w:lvlJc w:val="left"/>
      <w:pPr>
        <w:tabs>
          <w:tab w:val="num" w:pos="2472"/>
        </w:tabs>
        <w:ind w:left="2472" w:hanging="360"/>
      </w:pPr>
      <w:rPr>
        <w:rFonts w:ascii="Symbol" w:hAnsi="Symbol" w:hint="default"/>
      </w:rPr>
    </w:lvl>
    <w:lvl w:ilvl="4" w:tplc="04190003" w:tentative="1">
      <w:start w:val="1"/>
      <w:numFmt w:val="bullet"/>
      <w:lvlText w:val="o"/>
      <w:lvlJc w:val="left"/>
      <w:pPr>
        <w:tabs>
          <w:tab w:val="num" w:pos="3192"/>
        </w:tabs>
        <w:ind w:left="3192" w:hanging="360"/>
      </w:pPr>
      <w:rPr>
        <w:rFonts w:ascii="Courier New" w:hAnsi="Courier New" w:cs="Courier New" w:hint="default"/>
      </w:rPr>
    </w:lvl>
    <w:lvl w:ilvl="5" w:tplc="04190005" w:tentative="1">
      <w:start w:val="1"/>
      <w:numFmt w:val="bullet"/>
      <w:lvlText w:val=""/>
      <w:lvlJc w:val="left"/>
      <w:pPr>
        <w:tabs>
          <w:tab w:val="num" w:pos="3912"/>
        </w:tabs>
        <w:ind w:left="3912" w:hanging="360"/>
      </w:pPr>
      <w:rPr>
        <w:rFonts w:ascii="Wingdings" w:hAnsi="Wingdings" w:hint="default"/>
      </w:rPr>
    </w:lvl>
    <w:lvl w:ilvl="6" w:tplc="04190001" w:tentative="1">
      <w:start w:val="1"/>
      <w:numFmt w:val="bullet"/>
      <w:lvlText w:val=""/>
      <w:lvlJc w:val="left"/>
      <w:pPr>
        <w:tabs>
          <w:tab w:val="num" w:pos="4632"/>
        </w:tabs>
        <w:ind w:left="4632" w:hanging="360"/>
      </w:pPr>
      <w:rPr>
        <w:rFonts w:ascii="Symbol" w:hAnsi="Symbol" w:hint="default"/>
      </w:rPr>
    </w:lvl>
    <w:lvl w:ilvl="7" w:tplc="04190003" w:tentative="1">
      <w:start w:val="1"/>
      <w:numFmt w:val="bullet"/>
      <w:lvlText w:val="o"/>
      <w:lvlJc w:val="left"/>
      <w:pPr>
        <w:tabs>
          <w:tab w:val="num" w:pos="5352"/>
        </w:tabs>
        <w:ind w:left="5352" w:hanging="360"/>
      </w:pPr>
      <w:rPr>
        <w:rFonts w:ascii="Courier New" w:hAnsi="Courier New" w:cs="Courier New" w:hint="default"/>
      </w:rPr>
    </w:lvl>
    <w:lvl w:ilvl="8" w:tplc="04190005" w:tentative="1">
      <w:start w:val="1"/>
      <w:numFmt w:val="bullet"/>
      <w:lvlText w:val=""/>
      <w:lvlJc w:val="left"/>
      <w:pPr>
        <w:tabs>
          <w:tab w:val="num" w:pos="6072"/>
        </w:tabs>
        <w:ind w:left="6072" w:hanging="360"/>
      </w:pPr>
      <w:rPr>
        <w:rFonts w:ascii="Wingdings" w:hAnsi="Wingdings" w:hint="default"/>
      </w:rPr>
    </w:lvl>
  </w:abstractNum>
  <w:abstractNum w:abstractNumId="10">
    <w:nsid w:val="2E0120A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32897BF1"/>
    <w:multiLevelType w:val="multilevel"/>
    <w:tmpl w:val="CB9C9EE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34974A99"/>
    <w:multiLevelType w:val="hybridMultilevel"/>
    <w:tmpl w:val="1E42221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FE1537F"/>
    <w:multiLevelType w:val="hybridMultilevel"/>
    <w:tmpl w:val="F06636EA"/>
    <w:lvl w:ilvl="0" w:tplc="78EA0B9E">
      <w:start w:val="3"/>
      <w:numFmt w:val="bullet"/>
      <w:lvlText w:val="-"/>
      <w:lvlJc w:val="left"/>
      <w:pPr>
        <w:tabs>
          <w:tab w:val="num" w:pos="1584"/>
        </w:tabs>
        <w:ind w:left="1584" w:hanging="360"/>
      </w:pPr>
      <w:rPr>
        <w:rFonts w:ascii="Times New Roman" w:eastAsia="Times New Roman" w:hAnsi="Times New Roman" w:cs="Times New Roman" w:hint="default"/>
      </w:rPr>
    </w:lvl>
    <w:lvl w:ilvl="1" w:tplc="04190003" w:tentative="1">
      <w:start w:val="1"/>
      <w:numFmt w:val="bullet"/>
      <w:lvlText w:val="o"/>
      <w:lvlJc w:val="left"/>
      <w:pPr>
        <w:tabs>
          <w:tab w:val="num" w:pos="2304"/>
        </w:tabs>
        <w:ind w:left="2304" w:hanging="360"/>
      </w:pPr>
      <w:rPr>
        <w:rFonts w:ascii="Courier New" w:hAnsi="Courier New" w:cs="Courier New" w:hint="default"/>
      </w:rPr>
    </w:lvl>
    <w:lvl w:ilvl="2" w:tplc="04190005" w:tentative="1">
      <w:start w:val="1"/>
      <w:numFmt w:val="bullet"/>
      <w:lvlText w:val=""/>
      <w:lvlJc w:val="left"/>
      <w:pPr>
        <w:tabs>
          <w:tab w:val="num" w:pos="3024"/>
        </w:tabs>
        <w:ind w:left="3024" w:hanging="360"/>
      </w:pPr>
      <w:rPr>
        <w:rFonts w:ascii="Wingdings" w:hAnsi="Wingdings" w:hint="default"/>
      </w:rPr>
    </w:lvl>
    <w:lvl w:ilvl="3" w:tplc="04190001" w:tentative="1">
      <w:start w:val="1"/>
      <w:numFmt w:val="bullet"/>
      <w:lvlText w:val=""/>
      <w:lvlJc w:val="left"/>
      <w:pPr>
        <w:tabs>
          <w:tab w:val="num" w:pos="3744"/>
        </w:tabs>
        <w:ind w:left="3744" w:hanging="360"/>
      </w:pPr>
      <w:rPr>
        <w:rFonts w:ascii="Symbol" w:hAnsi="Symbol" w:hint="default"/>
      </w:rPr>
    </w:lvl>
    <w:lvl w:ilvl="4" w:tplc="04190003" w:tentative="1">
      <w:start w:val="1"/>
      <w:numFmt w:val="bullet"/>
      <w:lvlText w:val="o"/>
      <w:lvlJc w:val="left"/>
      <w:pPr>
        <w:tabs>
          <w:tab w:val="num" w:pos="4464"/>
        </w:tabs>
        <w:ind w:left="4464" w:hanging="360"/>
      </w:pPr>
      <w:rPr>
        <w:rFonts w:ascii="Courier New" w:hAnsi="Courier New" w:cs="Courier New" w:hint="default"/>
      </w:rPr>
    </w:lvl>
    <w:lvl w:ilvl="5" w:tplc="04190005" w:tentative="1">
      <w:start w:val="1"/>
      <w:numFmt w:val="bullet"/>
      <w:lvlText w:val=""/>
      <w:lvlJc w:val="left"/>
      <w:pPr>
        <w:tabs>
          <w:tab w:val="num" w:pos="5184"/>
        </w:tabs>
        <w:ind w:left="5184" w:hanging="360"/>
      </w:pPr>
      <w:rPr>
        <w:rFonts w:ascii="Wingdings" w:hAnsi="Wingdings" w:hint="default"/>
      </w:rPr>
    </w:lvl>
    <w:lvl w:ilvl="6" w:tplc="04190001" w:tentative="1">
      <w:start w:val="1"/>
      <w:numFmt w:val="bullet"/>
      <w:lvlText w:val=""/>
      <w:lvlJc w:val="left"/>
      <w:pPr>
        <w:tabs>
          <w:tab w:val="num" w:pos="5904"/>
        </w:tabs>
        <w:ind w:left="5904" w:hanging="360"/>
      </w:pPr>
      <w:rPr>
        <w:rFonts w:ascii="Symbol" w:hAnsi="Symbol" w:hint="default"/>
      </w:rPr>
    </w:lvl>
    <w:lvl w:ilvl="7" w:tplc="04190003" w:tentative="1">
      <w:start w:val="1"/>
      <w:numFmt w:val="bullet"/>
      <w:lvlText w:val="o"/>
      <w:lvlJc w:val="left"/>
      <w:pPr>
        <w:tabs>
          <w:tab w:val="num" w:pos="6624"/>
        </w:tabs>
        <w:ind w:left="6624" w:hanging="360"/>
      </w:pPr>
      <w:rPr>
        <w:rFonts w:ascii="Courier New" w:hAnsi="Courier New" w:cs="Courier New" w:hint="default"/>
      </w:rPr>
    </w:lvl>
    <w:lvl w:ilvl="8" w:tplc="04190005" w:tentative="1">
      <w:start w:val="1"/>
      <w:numFmt w:val="bullet"/>
      <w:lvlText w:val=""/>
      <w:lvlJc w:val="left"/>
      <w:pPr>
        <w:tabs>
          <w:tab w:val="num" w:pos="7344"/>
        </w:tabs>
        <w:ind w:left="7344" w:hanging="360"/>
      </w:pPr>
      <w:rPr>
        <w:rFonts w:ascii="Wingdings" w:hAnsi="Wingdings" w:hint="default"/>
      </w:rPr>
    </w:lvl>
  </w:abstractNum>
  <w:abstractNum w:abstractNumId="14">
    <w:nsid w:val="402D43FE"/>
    <w:multiLevelType w:val="singleLevel"/>
    <w:tmpl w:val="56D6E9DE"/>
    <w:lvl w:ilvl="0">
      <w:start w:val="1"/>
      <w:numFmt w:val="bullet"/>
      <w:lvlText w:val="-"/>
      <w:lvlJc w:val="left"/>
      <w:pPr>
        <w:tabs>
          <w:tab w:val="num" w:pos="1080"/>
        </w:tabs>
        <w:ind w:left="1080" w:hanging="360"/>
      </w:pPr>
      <w:rPr>
        <w:rFonts w:hint="default"/>
      </w:rPr>
    </w:lvl>
  </w:abstractNum>
  <w:abstractNum w:abstractNumId="15">
    <w:nsid w:val="40775AB1"/>
    <w:multiLevelType w:val="hybridMultilevel"/>
    <w:tmpl w:val="147C366E"/>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16">
    <w:nsid w:val="468A63DA"/>
    <w:multiLevelType w:val="hybridMultilevel"/>
    <w:tmpl w:val="22489C9E"/>
    <w:lvl w:ilvl="0" w:tplc="AD9A7F9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4A892B1D"/>
    <w:multiLevelType w:val="hybridMultilevel"/>
    <w:tmpl w:val="D6ECCBBA"/>
    <w:lvl w:ilvl="0" w:tplc="32509FDE">
      <w:start w:val="1"/>
      <w:numFmt w:val="decimal"/>
      <w:lvlText w:val="%1."/>
      <w:lvlJc w:val="left"/>
      <w:pPr>
        <w:tabs>
          <w:tab w:val="num" w:pos="1353"/>
        </w:tabs>
        <w:ind w:left="1353" w:hanging="360"/>
      </w:pPr>
      <w:rPr>
        <w:rFonts w:hint="default"/>
        <w:b w:val="0"/>
        <w:u w:val="none"/>
      </w:rPr>
    </w:lvl>
    <w:lvl w:ilvl="1" w:tplc="04190019" w:tentative="1">
      <w:start w:val="1"/>
      <w:numFmt w:val="lowerLetter"/>
      <w:lvlText w:val="%2."/>
      <w:lvlJc w:val="left"/>
      <w:pPr>
        <w:tabs>
          <w:tab w:val="num" w:pos="2073"/>
        </w:tabs>
        <w:ind w:left="2073" w:hanging="360"/>
      </w:pPr>
    </w:lvl>
    <w:lvl w:ilvl="2" w:tplc="0419001B" w:tentative="1">
      <w:start w:val="1"/>
      <w:numFmt w:val="lowerRoman"/>
      <w:lvlText w:val="%3."/>
      <w:lvlJc w:val="right"/>
      <w:pPr>
        <w:tabs>
          <w:tab w:val="num" w:pos="2793"/>
        </w:tabs>
        <w:ind w:left="2793" w:hanging="180"/>
      </w:pPr>
    </w:lvl>
    <w:lvl w:ilvl="3" w:tplc="0419000F" w:tentative="1">
      <w:start w:val="1"/>
      <w:numFmt w:val="decimal"/>
      <w:lvlText w:val="%4."/>
      <w:lvlJc w:val="left"/>
      <w:pPr>
        <w:tabs>
          <w:tab w:val="num" w:pos="3513"/>
        </w:tabs>
        <w:ind w:left="3513" w:hanging="360"/>
      </w:pPr>
    </w:lvl>
    <w:lvl w:ilvl="4" w:tplc="04190019" w:tentative="1">
      <w:start w:val="1"/>
      <w:numFmt w:val="lowerLetter"/>
      <w:lvlText w:val="%5."/>
      <w:lvlJc w:val="left"/>
      <w:pPr>
        <w:tabs>
          <w:tab w:val="num" w:pos="4233"/>
        </w:tabs>
        <w:ind w:left="4233" w:hanging="360"/>
      </w:pPr>
    </w:lvl>
    <w:lvl w:ilvl="5" w:tplc="0419001B" w:tentative="1">
      <w:start w:val="1"/>
      <w:numFmt w:val="lowerRoman"/>
      <w:lvlText w:val="%6."/>
      <w:lvlJc w:val="right"/>
      <w:pPr>
        <w:tabs>
          <w:tab w:val="num" w:pos="4953"/>
        </w:tabs>
        <w:ind w:left="4953" w:hanging="180"/>
      </w:pPr>
    </w:lvl>
    <w:lvl w:ilvl="6" w:tplc="0419000F" w:tentative="1">
      <w:start w:val="1"/>
      <w:numFmt w:val="decimal"/>
      <w:lvlText w:val="%7."/>
      <w:lvlJc w:val="left"/>
      <w:pPr>
        <w:tabs>
          <w:tab w:val="num" w:pos="5673"/>
        </w:tabs>
        <w:ind w:left="5673" w:hanging="360"/>
      </w:pPr>
    </w:lvl>
    <w:lvl w:ilvl="7" w:tplc="04190019" w:tentative="1">
      <w:start w:val="1"/>
      <w:numFmt w:val="lowerLetter"/>
      <w:lvlText w:val="%8."/>
      <w:lvlJc w:val="left"/>
      <w:pPr>
        <w:tabs>
          <w:tab w:val="num" w:pos="6393"/>
        </w:tabs>
        <w:ind w:left="6393" w:hanging="360"/>
      </w:pPr>
    </w:lvl>
    <w:lvl w:ilvl="8" w:tplc="0419001B" w:tentative="1">
      <w:start w:val="1"/>
      <w:numFmt w:val="lowerRoman"/>
      <w:lvlText w:val="%9."/>
      <w:lvlJc w:val="right"/>
      <w:pPr>
        <w:tabs>
          <w:tab w:val="num" w:pos="7113"/>
        </w:tabs>
        <w:ind w:left="7113" w:hanging="180"/>
      </w:pPr>
    </w:lvl>
  </w:abstractNum>
  <w:abstractNum w:abstractNumId="18">
    <w:nsid w:val="504702C5"/>
    <w:multiLevelType w:val="multilevel"/>
    <w:tmpl w:val="CB9C9EE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52681C76"/>
    <w:multiLevelType w:val="hybridMultilevel"/>
    <w:tmpl w:val="80CEBD64"/>
    <w:lvl w:ilvl="0" w:tplc="40A0BC5A">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53193BC3"/>
    <w:multiLevelType w:val="hybridMultilevel"/>
    <w:tmpl w:val="5668639A"/>
    <w:lvl w:ilvl="0" w:tplc="F0266ECE">
      <w:start w:val="2"/>
      <w:numFmt w:val="bullet"/>
      <w:lvlText w:val="-"/>
      <w:lvlJc w:val="left"/>
      <w:pPr>
        <w:tabs>
          <w:tab w:val="num" w:pos="1128"/>
        </w:tabs>
        <w:ind w:left="1128" w:hanging="360"/>
      </w:pPr>
      <w:rPr>
        <w:rFonts w:ascii="Times New Roman" w:eastAsia="Times New Roman" w:hAnsi="Times New Roman" w:cs="Times New Roman" w:hint="default"/>
      </w:rPr>
    </w:lvl>
    <w:lvl w:ilvl="1" w:tplc="04190003" w:tentative="1">
      <w:start w:val="1"/>
      <w:numFmt w:val="bullet"/>
      <w:lvlText w:val="o"/>
      <w:lvlJc w:val="left"/>
      <w:pPr>
        <w:tabs>
          <w:tab w:val="num" w:pos="1848"/>
        </w:tabs>
        <w:ind w:left="1848" w:hanging="360"/>
      </w:pPr>
      <w:rPr>
        <w:rFonts w:ascii="Courier New" w:hAnsi="Courier New" w:cs="Courier New" w:hint="default"/>
      </w:rPr>
    </w:lvl>
    <w:lvl w:ilvl="2" w:tplc="04190005" w:tentative="1">
      <w:start w:val="1"/>
      <w:numFmt w:val="bullet"/>
      <w:lvlText w:val=""/>
      <w:lvlJc w:val="left"/>
      <w:pPr>
        <w:tabs>
          <w:tab w:val="num" w:pos="2568"/>
        </w:tabs>
        <w:ind w:left="2568" w:hanging="360"/>
      </w:pPr>
      <w:rPr>
        <w:rFonts w:ascii="Wingdings" w:hAnsi="Wingdings" w:hint="default"/>
      </w:rPr>
    </w:lvl>
    <w:lvl w:ilvl="3" w:tplc="04190001" w:tentative="1">
      <w:start w:val="1"/>
      <w:numFmt w:val="bullet"/>
      <w:lvlText w:val=""/>
      <w:lvlJc w:val="left"/>
      <w:pPr>
        <w:tabs>
          <w:tab w:val="num" w:pos="3288"/>
        </w:tabs>
        <w:ind w:left="3288" w:hanging="360"/>
      </w:pPr>
      <w:rPr>
        <w:rFonts w:ascii="Symbol" w:hAnsi="Symbol" w:hint="default"/>
      </w:rPr>
    </w:lvl>
    <w:lvl w:ilvl="4" w:tplc="04190003" w:tentative="1">
      <w:start w:val="1"/>
      <w:numFmt w:val="bullet"/>
      <w:lvlText w:val="o"/>
      <w:lvlJc w:val="left"/>
      <w:pPr>
        <w:tabs>
          <w:tab w:val="num" w:pos="4008"/>
        </w:tabs>
        <w:ind w:left="4008" w:hanging="360"/>
      </w:pPr>
      <w:rPr>
        <w:rFonts w:ascii="Courier New" w:hAnsi="Courier New" w:cs="Courier New" w:hint="default"/>
      </w:rPr>
    </w:lvl>
    <w:lvl w:ilvl="5" w:tplc="04190005" w:tentative="1">
      <w:start w:val="1"/>
      <w:numFmt w:val="bullet"/>
      <w:lvlText w:val=""/>
      <w:lvlJc w:val="left"/>
      <w:pPr>
        <w:tabs>
          <w:tab w:val="num" w:pos="4728"/>
        </w:tabs>
        <w:ind w:left="4728" w:hanging="360"/>
      </w:pPr>
      <w:rPr>
        <w:rFonts w:ascii="Wingdings" w:hAnsi="Wingdings" w:hint="default"/>
      </w:rPr>
    </w:lvl>
    <w:lvl w:ilvl="6" w:tplc="04190001" w:tentative="1">
      <w:start w:val="1"/>
      <w:numFmt w:val="bullet"/>
      <w:lvlText w:val=""/>
      <w:lvlJc w:val="left"/>
      <w:pPr>
        <w:tabs>
          <w:tab w:val="num" w:pos="5448"/>
        </w:tabs>
        <w:ind w:left="5448" w:hanging="360"/>
      </w:pPr>
      <w:rPr>
        <w:rFonts w:ascii="Symbol" w:hAnsi="Symbol" w:hint="default"/>
      </w:rPr>
    </w:lvl>
    <w:lvl w:ilvl="7" w:tplc="04190003" w:tentative="1">
      <w:start w:val="1"/>
      <w:numFmt w:val="bullet"/>
      <w:lvlText w:val="o"/>
      <w:lvlJc w:val="left"/>
      <w:pPr>
        <w:tabs>
          <w:tab w:val="num" w:pos="6168"/>
        </w:tabs>
        <w:ind w:left="6168" w:hanging="360"/>
      </w:pPr>
      <w:rPr>
        <w:rFonts w:ascii="Courier New" w:hAnsi="Courier New" w:cs="Courier New" w:hint="default"/>
      </w:rPr>
    </w:lvl>
    <w:lvl w:ilvl="8" w:tplc="04190005" w:tentative="1">
      <w:start w:val="1"/>
      <w:numFmt w:val="bullet"/>
      <w:lvlText w:val=""/>
      <w:lvlJc w:val="left"/>
      <w:pPr>
        <w:tabs>
          <w:tab w:val="num" w:pos="6888"/>
        </w:tabs>
        <w:ind w:left="6888" w:hanging="360"/>
      </w:pPr>
      <w:rPr>
        <w:rFonts w:ascii="Wingdings" w:hAnsi="Wingdings" w:hint="default"/>
      </w:rPr>
    </w:lvl>
  </w:abstractNum>
  <w:abstractNum w:abstractNumId="21">
    <w:nsid w:val="533E3FB6"/>
    <w:multiLevelType w:val="singleLevel"/>
    <w:tmpl w:val="0419000F"/>
    <w:lvl w:ilvl="0">
      <w:start w:val="1"/>
      <w:numFmt w:val="decimal"/>
      <w:lvlText w:val="%1."/>
      <w:lvlJc w:val="left"/>
      <w:pPr>
        <w:tabs>
          <w:tab w:val="num" w:pos="360"/>
        </w:tabs>
        <w:ind w:left="360" w:hanging="360"/>
      </w:pPr>
    </w:lvl>
  </w:abstractNum>
  <w:abstractNum w:abstractNumId="22">
    <w:nsid w:val="537619C5"/>
    <w:multiLevelType w:val="hybridMultilevel"/>
    <w:tmpl w:val="C35E7C0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5922370D"/>
    <w:multiLevelType w:val="hybridMultilevel"/>
    <w:tmpl w:val="26CAA094"/>
    <w:lvl w:ilvl="0" w:tplc="BD7E0A6C">
      <w:start w:val="4"/>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4">
    <w:nsid w:val="63EF0B3D"/>
    <w:multiLevelType w:val="hybridMultilevel"/>
    <w:tmpl w:val="EC7A9F1C"/>
    <w:lvl w:ilvl="0" w:tplc="33D01FD8">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668F4647"/>
    <w:multiLevelType w:val="hybridMultilevel"/>
    <w:tmpl w:val="BC64E1D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6">
    <w:nsid w:val="6F4B660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7">
    <w:nsid w:val="71C73AD3"/>
    <w:multiLevelType w:val="singleLevel"/>
    <w:tmpl w:val="0419000F"/>
    <w:lvl w:ilvl="0">
      <w:start w:val="1"/>
      <w:numFmt w:val="decimal"/>
      <w:lvlText w:val="%1."/>
      <w:lvlJc w:val="left"/>
      <w:pPr>
        <w:tabs>
          <w:tab w:val="num" w:pos="360"/>
        </w:tabs>
        <w:ind w:left="360" w:hanging="360"/>
      </w:pPr>
    </w:lvl>
  </w:abstractNum>
  <w:abstractNum w:abstractNumId="28">
    <w:nsid w:val="79660392"/>
    <w:multiLevelType w:val="singleLevel"/>
    <w:tmpl w:val="0419000F"/>
    <w:lvl w:ilvl="0">
      <w:start w:val="1"/>
      <w:numFmt w:val="decimal"/>
      <w:lvlText w:val="%1."/>
      <w:lvlJc w:val="left"/>
      <w:pPr>
        <w:tabs>
          <w:tab w:val="num" w:pos="360"/>
        </w:tabs>
        <w:ind w:left="360" w:hanging="360"/>
      </w:pPr>
    </w:lvl>
  </w:abstractNum>
  <w:abstractNum w:abstractNumId="29">
    <w:nsid w:val="7C5C173C"/>
    <w:multiLevelType w:val="multilevel"/>
    <w:tmpl w:val="CB9C9EE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4"/>
  </w:num>
  <w:num w:numId="2">
    <w:abstractNumId w:val="4"/>
  </w:num>
  <w:num w:numId="3">
    <w:abstractNumId w:val="12"/>
  </w:num>
  <w:num w:numId="4">
    <w:abstractNumId w:val="10"/>
  </w:num>
  <w:num w:numId="5">
    <w:abstractNumId w:val="22"/>
  </w:num>
  <w:num w:numId="6">
    <w:abstractNumId w:val="26"/>
  </w:num>
  <w:num w:numId="7">
    <w:abstractNumId w:val="28"/>
  </w:num>
  <w:num w:numId="8">
    <w:abstractNumId w:val="25"/>
  </w:num>
  <w:num w:numId="9">
    <w:abstractNumId w:val="5"/>
  </w:num>
  <w:num w:numId="10">
    <w:abstractNumId w:val="3"/>
  </w:num>
  <w:num w:numId="11">
    <w:abstractNumId w:val="7"/>
  </w:num>
  <w:num w:numId="12">
    <w:abstractNumId w:val="0"/>
  </w:num>
  <w:num w:numId="13">
    <w:abstractNumId w:val="21"/>
  </w:num>
  <w:num w:numId="14">
    <w:abstractNumId w:val="27"/>
  </w:num>
  <w:num w:numId="15">
    <w:abstractNumId w:val="1"/>
  </w:num>
  <w:num w:numId="16">
    <w:abstractNumId w:val="18"/>
  </w:num>
  <w:num w:numId="17">
    <w:abstractNumId w:val="11"/>
  </w:num>
  <w:num w:numId="18">
    <w:abstractNumId w:val="29"/>
  </w:num>
  <w:num w:numId="19">
    <w:abstractNumId w:val="17"/>
  </w:num>
  <w:num w:numId="20">
    <w:abstractNumId w:val="23"/>
  </w:num>
  <w:num w:numId="21">
    <w:abstractNumId w:val="16"/>
  </w:num>
  <w:num w:numId="22">
    <w:abstractNumId w:val="15"/>
  </w:num>
  <w:num w:numId="23">
    <w:abstractNumId w:val="20"/>
  </w:num>
  <w:num w:numId="24">
    <w:abstractNumId w:val="2"/>
  </w:num>
  <w:num w:numId="25">
    <w:abstractNumId w:val="24"/>
  </w:num>
  <w:num w:numId="26">
    <w:abstractNumId w:val="19"/>
  </w:num>
  <w:num w:numId="27">
    <w:abstractNumId w:val="13"/>
  </w:num>
  <w:num w:numId="28">
    <w:abstractNumId w:val="6"/>
  </w:num>
  <w:num w:numId="29">
    <w:abstractNumId w:val="9"/>
  </w:num>
  <w:num w:numId="3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stylePaneFormatFilter w:val="3F01"/>
  <w:defaultTabStop w:val="720"/>
  <w:drawingGridHorizontalSpacing w:val="24"/>
  <w:displayHorizontalDrawingGridEvery w:val="0"/>
  <w:displayVerticalDrawingGridEvery w:val="0"/>
  <w:noPunctuationKerning/>
  <w:characterSpacingControl w:val="doNotCompress"/>
  <w:compat/>
  <w:rsids>
    <w:rsidRoot w:val="0004136B"/>
    <w:rsid w:val="000010D2"/>
    <w:rsid w:val="000064D7"/>
    <w:rsid w:val="000066BC"/>
    <w:rsid w:val="00012878"/>
    <w:rsid w:val="00012FD1"/>
    <w:rsid w:val="00013043"/>
    <w:rsid w:val="00017EA3"/>
    <w:rsid w:val="00023635"/>
    <w:rsid w:val="00023D31"/>
    <w:rsid w:val="00031075"/>
    <w:rsid w:val="00031A25"/>
    <w:rsid w:val="00031D92"/>
    <w:rsid w:val="000347E3"/>
    <w:rsid w:val="00034B14"/>
    <w:rsid w:val="0004136B"/>
    <w:rsid w:val="000438D7"/>
    <w:rsid w:val="00050725"/>
    <w:rsid w:val="00051C00"/>
    <w:rsid w:val="000527BD"/>
    <w:rsid w:val="000566FA"/>
    <w:rsid w:val="0006172B"/>
    <w:rsid w:val="00070F94"/>
    <w:rsid w:val="00074A30"/>
    <w:rsid w:val="00077E9B"/>
    <w:rsid w:val="00080995"/>
    <w:rsid w:val="00082AE5"/>
    <w:rsid w:val="000865B9"/>
    <w:rsid w:val="00087635"/>
    <w:rsid w:val="00095C9B"/>
    <w:rsid w:val="000964BE"/>
    <w:rsid w:val="00096C69"/>
    <w:rsid w:val="000A0EF3"/>
    <w:rsid w:val="000A194F"/>
    <w:rsid w:val="000A7F80"/>
    <w:rsid w:val="000B133B"/>
    <w:rsid w:val="000B186C"/>
    <w:rsid w:val="000B471F"/>
    <w:rsid w:val="000B75DC"/>
    <w:rsid w:val="000C230E"/>
    <w:rsid w:val="000D0541"/>
    <w:rsid w:val="000D088E"/>
    <w:rsid w:val="000D28CA"/>
    <w:rsid w:val="000D46D1"/>
    <w:rsid w:val="000E000A"/>
    <w:rsid w:val="000E2046"/>
    <w:rsid w:val="000E5CB6"/>
    <w:rsid w:val="000E61B2"/>
    <w:rsid w:val="000E7E1A"/>
    <w:rsid w:val="000F202E"/>
    <w:rsid w:val="000F3BB5"/>
    <w:rsid w:val="000F4CB6"/>
    <w:rsid w:val="000F7181"/>
    <w:rsid w:val="0010650B"/>
    <w:rsid w:val="00106BEF"/>
    <w:rsid w:val="0010766F"/>
    <w:rsid w:val="00111F4B"/>
    <w:rsid w:val="0011316C"/>
    <w:rsid w:val="00113FDB"/>
    <w:rsid w:val="00121ECB"/>
    <w:rsid w:val="00124130"/>
    <w:rsid w:val="00131C66"/>
    <w:rsid w:val="00134B1B"/>
    <w:rsid w:val="001447CC"/>
    <w:rsid w:val="00144967"/>
    <w:rsid w:val="001454E3"/>
    <w:rsid w:val="001516B6"/>
    <w:rsid w:val="0015350C"/>
    <w:rsid w:val="00155CC9"/>
    <w:rsid w:val="00155E7E"/>
    <w:rsid w:val="001564A7"/>
    <w:rsid w:val="00161EE9"/>
    <w:rsid w:val="00162FC3"/>
    <w:rsid w:val="00166CF8"/>
    <w:rsid w:val="001701C7"/>
    <w:rsid w:val="001717E3"/>
    <w:rsid w:val="00177CDD"/>
    <w:rsid w:val="00180058"/>
    <w:rsid w:val="001822A5"/>
    <w:rsid w:val="00184193"/>
    <w:rsid w:val="00185A3B"/>
    <w:rsid w:val="00191624"/>
    <w:rsid w:val="00193619"/>
    <w:rsid w:val="001A22E4"/>
    <w:rsid w:val="001A5094"/>
    <w:rsid w:val="001A5F9B"/>
    <w:rsid w:val="001A6EBB"/>
    <w:rsid w:val="001A7D22"/>
    <w:rsid w:val="001B33E9"/>
    <w:rsid w:val="001B40CF"/>
    <w:rsid w:val="001C7485"/>
    <w:rsid w:val="001D3F14"/>
    <w:rsid w:val="001D5307"/>
    <w:rsid w:val="001D59FA"/>
    <w:rsid w:val="001E1593"/>
    <w:rsid w:val="001E21DE"/>
    <w:rsid w:val="001E6CD6"/>
    <w:rsid w:val="001E6E53"/>
    <w:rsid w:val="001E7441"/>
    <w:rsid w:val="001F7190"/>
    <w:rsid w:val="00205167"/>
    <w:rsid w:val="00205A2B"/>
    <w:rsid w:val="00207C89"/>
    <w:rsid w:val="00207CA0"/>
    <w:rsid w:val="0021235C"/>
    <w:rsid w:val="00224132"/>
    <w:rsid w:val="0023397F"/>
    <w:rsid w:val="00234E78"/>
    <w:rsid w:val="00242F3A"/>
    <w:rsid w:val="00244D36"/>
    <w:rsid w:val="002450C8"/>
    <w:rsid w:val="00245F25"/>
    <w:rsid w:val="0024633A"/>
    <w:rsid w:val="00247BA4"/>
    <w:rsid w:val="00250546"/>
    <w:rsid w:val="00251225"/>
    <w:rsid w:val="00251A3F"/>
    <w:rsid w:val="00252281"/>
    <w:rsid w:val="002553EA"/>
    <w:rsid w:val="00260BDC"/>
    <w:rsid w:val="002658A3"/>
    <w:rsid w:val="0027103A"/>
    <w:rsid w:val="00272549"/>
    <w:rsid w:val="00272D7A"/>
    <w:rsid w:val="00273160"/>
    <w:rsid w:val="00275DB7"/>
    <w:rsid w:val="002773D5"/>
    <w:rsid w:val="00282EFA"/>
    <w:rsid w:val="00283245"/>
    <w:rsid w:val="00284CEA"/>
    <w:rsid w:val="00293E99"/>
    <w:rsid w:val="00294CB4"/>
    <w:rsid w:val="002963BA"/>
    <w:rsid w:val="002A53D4"/>
    <w:rsid w:val="002B5BC4"/>
    <w:rsid w:val="002B7A87"/>
    <w:rsid w:val="002C37DE"/>
    <w:rsid w:val="002C4CEE"/>
    <w:rsid w:val="002C58EA"/>
    <w:rsid w:val="002C6596"/>
    <w:rsid w:val="002D1151"/>
    <w:rsid w:val="002D2378"/>
    <w:rsid w:val="002D2E79"/>
    <w:rsid w:val="002D7F8E"/>
    <w:rsid w:val="002E31E1"/>
    <w:rsid w:val="002E3A98"/>
    <w:rsid w:val="002E6212"/>
    <w:rsid w:val="002E793B"/>
    <w:rsid w:val="002E7E01"/>
    <w:rsid w:val="002F0BFC"/>
    <w:rsid w:val="002F47D2"/>
    <w:rsid w:val="00301671"/>
    <w:rsid w:val="003037D7"/>
    <w:rsid w:val="00303851"/>
    <w:rsid w:val="0030499F"/>
    <w:rsid w:val="00304C53"/>
    <w:rsid w:val="00307B6A"/>
    <w:rsid w:val="00311D59"/>
    <w:rsid w:val="00313250"/>
    <w:rsid w:val="00326ABE"/>
    <w:rsid w:val="003370FE"/>
    <w:rsid w:val="00337DA3"/>
    <w:rsid w:val="00342BB3"/>
    <w:rsid w:val="00345795"/>
    <w:rsid w:val="00346FAA"/>
    <w:rsid w:val="0035085A"/>
    <w:rsid w:val="00354343"/>
    <w:rsid w:val="00354B8D"/>
    <w:rsid w:val="0035508F"/>
    <w:rsid w:val="003571FB"/>
    <w:rsid w:val="003610FE"/>
    <w:rsid w:val="003618B2"/>
    <w:rsid w:val="00362A0D"/>
    <w:rsid w:val="00362C42"/>
    <w:rsid w:val="00364C28"/>
    <w:rsid w:val="00364C56"/>
    <w:rsid w:val="003658F1"/>
    <w:rsid w:val="00365CF6"/>
    <w:rsid w:val="0036708B"/>
    <w:rsid w:val="003726CB"/>
    <w:rsid w:val="0037339B"/>
    <w:rsid w:val="00377CD5"/>
    <w:rsid w:val="0038170B"/>
    <w:rsid w:val="00382D27"/>
    <w:rsid w:val="003869EB"/>
    <w:rsid w:val="003902AE"/>
    <w:rsid w:val="003927FB"/>
    <w:rsid w:val="00395708"/>
    <w:rsid w:val="003958FE"/>
    <w:rsid w:val="00397196"/>
    <w:rsid w:val="00397952"/>
    <w:rsid w:val="003A0539"/>
    <w:rsid w:val="003A3972"/>
    <w:rsid w:val="003A3CF9"/>
    <w:rsid w:val="003A52A1"/>
    <w:rsid w:val="003A77B0"/>
    <w:rsid w:val="003B0972"/>
    <w:rsid w:val="003C20B7"/>
    <w:rsid w:val="003C23DF"/>
    <w:rsid w:val="003C45CF"/>
    <w:rsid w:val="003C4DA8"/>
    <w:rsid w:val="003C67B5"/>
    <w:rsid w:val="003D0B62"/>
    <w:rsid w:val="003D1CCB"/>
    <w:rsid w:val="003D47D9"/>
    <w:rsid w:val="003D51AD"/>
    <w:rsid w:val="003E1109"/>
    <w:rsid w:val="003E7249"/>
    <w:rsid w:val="003F25D3"/>
    <w:rsid w:val="003F4E37"/>
    <w:rsid w:val="003F73BD"/>
    <w:rsid w:val="00400BC0"/>
    <w:rsid w:val="004076EE"/>
    <w:rsid w:val="004160C7"/>
    <w:rsid w:val="0041752B"/>
    <w:rsid w:val="00417BBB"/>
    <w:rsid w:val="004205AB"/>
    <w:rsid w:val="00427B58"/>
    <w:rsid w:val="00432B0C"/>
    <w:rsid w:val="00436D01"/>
    <w:rsid w:val="004416BA"/>
    <w:rsid w:val="00450481"/>
    <w:rsid w:val="00454B85"/>
    <w:rsid w:val="004574FD"/>
    <w:rsid w:val="004632B8"/>
    <w:rsid w:val="004636F9"/>
    <w:rsid w:val="00463939"/>
    <w:rsid w:val="00467F5C"/>
    <w:rsid w:val="0047149C"/>
    <w:rsid w:val="00472876"/>
    <w:rsid w:val="00475760"/>
    <w:rsid w:val="00475D65"/>
    <w:rsid w:val="004773E9"/>
    <w:rsid w:val="004810FF"/>
    <w:rsid w:val="00483318"/>
    <w:rsid w:val="00483D52"/>
    <w:rsid w:val="00484785"/>
    <w:rsid w:val="00485F3C"/>
    <w:rsid w:val="0048678A"/>
    <w:rsid w:val="00496A0E"/>
    <w:rsid w:val="004974EB"/>
    <w:rsid w:val="00497D85"/>
    <w:rsid w:val="004A595B"/>
    <w:rsid w:val="004B40F7"/>
    <w:rsid w:val="004B5A5B"/>
    <w:rsid w:val="004B6A4B"/>
    <w:rsid w:val="004B743D"/>
    <w:rsid w:val="004C15D8"/>
    <w:rsid w:val="004C2732"/>
    <w:rsid w:val="004C4EBF"/>
    <w:rsid w:val="004D07AB"/>
    <w:rsid w:val="004D1A85"/>
    <w:rsid w:val="004E22AC"/>
    <w:rsid w:val="004F44EB"/>
    <w:rsid w:val="004F6BDB"/>
    <w:rsid w:val="005002B7"/>
    <w:rsid w:val="0050072D"/>
    <w:rsid w:val="005030E5"/>
    <w:rsid w:val="00503B2A"/>
    <w:rsid w:val="005063C2"/>
    <w:rsid w:val="00507BBD"/>
    <w:rsid w:val="00511137"/>
    <w:rsid w:val="00517BC8"/>
    <w:rsid w:val="00525681"/>
    <w:rsid w:val="00527425"/>
    <w:rsid w:val="00530827"/>
    <w:rsid w:val="00531293"/>
    <w:rsid w:val="0053132E"/>
    <w:rsid w:val="00531C3E"/>
    <w:rsid w:val="0053270A"/>
    <w:rsid w:val="005373BB"/>
    <w:rsid w:val="0054146F"/>
    <w:rsid w:val="00541B1E"/>
    <w:rsid w:val="00542602"/>
    <w:rsid w:val="00543CC3"/>
    <w:rsid w:val="00545547"/>
    <w:rsid w:val="005458D1"/>
    <w:rsid w:val="00550BAF"/>
    <w:rsid w:val="005539A3"/>
    <w:rsid w:val="005554D4"/>
    <w:rsid w:val="00555949"/>
    <w:rsid w:val="00563428"/>
    <w:rsid w:val="005657B7"/>
    <w:rsid w:val="0056716C"/>
    <w:rsid w:val="005706A9"/>
    <w:rsid w:val="00572601"/>
    <w:rsid w:val="00573147"/>
    <w:rsid w:val="0057486B"/>
    <w:rsid w:val="00577CBD"/>
    <w:rsid w:val="005844FE"/>
    <w:rsid w:val="005909FE"/>
    <w:rsid w:val="00594A3E"/>
    <w:rsid w:val="00595662"/>
    <w:rsid w:val="005A278C"/>
    <w:rsid w:val="005A421E"/>
    <w:rsid w:val="005A50C5"/>
    <w:rsid w:val="005A6BB9"/>
    <w:rsid w:val="005B01B5"/>
    <w:rsid w:val="005B2FA2"/>
    <w:rsid w:val="005B68A9"/>
    <w:rsid w:val="005B7FEC"/>
    <w:rsid w:val="005C27C1"/>
    <w:rsid w:val="005C46CB"/>
    <w:rsid w:val="005C5575"/>
    <w:rsid w:val="005C6868"/>
    <w:rsid w:val="005C6C86"/>
    <w:rsid w:val="005D037F"/>
    <w:rsid w:val="005D067F"/>
    <w:rsid w:val="005D22BB"/>
    <w:rsid w:val="005D6B78"/>
    <w:rsid w:val="005E5773"/>
    <w:rsid w:val="005F5249"/>
    <w:rsid w:val="005F7A6A"/>
    <w:rsid w:val="00600358"/>
    <w:rsid w:val="0060414D"/>
    <w:rsid w:val="00604850"/>
    <w:rsid w:val="006065CE"/>
    <w:rsid w:val="00611420"/>
    <w:rsid w:val="00611644"/>
    <w:rsid w:val="006121C8"/>
    <w:rsid w:val="006153D0"/>
    <w:rsid w:val="00620438"/>
    <w:rsid w:val="00620A6D"/>
    <w:rsid w:val="00621F07"/>
    <w:rsid w:val="00623780"/>
    <w:rsid w:val="0062531A"/>
    <w:rsid w:val="0062575B"/>
    <w:rsid w:val="00643C0C"/>
    <w:rsid w:val="00647C3D"/>
    <w:rsid w:val="00650816"/>
    <w:rsid w:val="00650DC3"/>
    <w:rsid w:val="00651D99"/>
    <w:rsid w:val="006530A9"/>
    <w:rsid w:val="006539A7"/>
    <w:rsid w:val="00655D68"/>
    <w:rsid w:val="00656729"/>
    <w:rsid w:val="00656D1E"/>
    <w:rsid w:val="00663C44"/>
    <w:rsid w:val="0066780A"/>
    <w:rsid w:val="006711AB"/>
    <w:rsid w:val="006716E6"/>
    <w:rsid w:val="00672BF1"/>
    <w:rsid w:val="00673822"/>
    <w:rsid w:val="00675108"/>
    <w:rsid w:val="006769D7"/>
    <w:rsid w:val="00681096"/>
    <w:rsid w:val="00682F96"/>
    <w:rsid w:val="0068432B"/>
    <w:rsid w:val="0068432E"/>
    <w:rsid w:val="006857D3"/>
    <w:rsid w:val="00686F88"/>
    <w:rsid w:val="00690466"/>
    <w:rsid w:val="006920AC"/>
    <w:rsid w:val="00693BE1"/>
    <w:rsid w:val="0069490F"/>
    <w:rsid w:val="00696F42"/>
    <w:rsid w:val="006A1370"/>
    <w:rsid w:val="006A4069"/>
    <w:rsid w:val="006B0049"/>
    <w:rsid w:val="006C37F4"/>
    <w:rsid w:val="006C50E2"/>
    <w:rsid w:val="006C54CB"/>
    <w:rsid w:val="006C56DD"/>
    <w:rsid w:val="006D663D"/>
    <w:rsid w:val="006D7271"/>
    <w:rsid w:val="006D7E38"/>
    <w:rsid w:val="006E2A11"/>
    <w:rsid w:val="006E2BF0"/>
    <w:rsid w:val="006F06CB"/>
    <w:rsid w:val="006F0E2D"/>
    <w:rsid w:val="006F5531"/>
    <w:rsid w:val="006F68BD"/>
    <w:rsid w:val="007006BC"/>
    <w:rsid w:val="007008D1"/>
    <w:rsid w:val="00710C60"/>
    <w:rsid w:val="00713374"/>
    <w:rsid w:val="00716A34"/>
    <w:rsid w:val="00716EEF"/>
    <w:rsid w:val="007234F2"/>
    <w:rsid w:val="007267B5"/>
    <w:rsid w:val="00727404"/>
    <w:rsid w:val="007317E0"/>
    <w:rsid w:val="00732F6E"/>
    <w:rsid w:val="00736570"/>
    <w:rsid w:val="00736979"/>
    <w:rsid w:val="0074097A"/>
    <w:rsid w:val="0074527A"/>
    <w:rsid w:val="0074580E"/>
    <w:rsid w:val="007535C3"/>
    <w:rsid w:val="00753BBF"/>
    <w:rsid w:val="007560A0"/>
    <w:rsid w:val="00756A5F"/>
    <w:rsid w:val="00757A29"/>
    <w:rsid w:val="00761522"/>
    <w:rsid w:val="007650C2"/>
    <w:rsid w:val="00776AA9"/>
    <w:rsid w:val="00782797"/>
    <w:rsid w:val="00783557"/>
    <w:rsid w:val="00784B34"/>
    <w:rsid w:val="007923B3"/>
    <w:rsid w:val="00792CCB"/>
    <w:rsid w:val="00794FE2"/>
    <w:rsid w:val="007A15E3"/>
    <w:rsid w:val="007A1F52"/>
    <w:rsid w:val="007A7B1A"/>
    <w:rsid w:val="007B0069"/>
    <w:rsid w:val="007B083B"/>
    <w:rsid w:val="007B0878"/>
    <w:rsid w:val="007B15D1"/>
    <w:rsid w:val="007B171E"/>
    <w:rsid w:val="007B4C96"/>
    <w:rsid w:val="007B5EA6"/>
    <w:rsid w:val="007C072D"/>
    <w:rsid w:val="007C5B30"/>
    <w:rsid w:val="007C7505"/>
    <w:rsid w:val="007D42C3"/>
    <w:rsid w:val="007D57D8"/>
    <w:rsid w:val="007D6531"/>
    <w:rsid w:val="007E0BB1"/>
    <w:rsid w:val="007E6781"/>
    <w:rsid w:val="007F5E3B"/>
    <w:rsid w:val="007F7439"/>
    <w:rsid w:val="0080020D"/>
    <w:rsid w:val="0080112A"/>
    <w:rsid w:val="00804F98"/>
    <w:rsid w:val="0080706C"/>
    <w:rsid w:val="00807C27"/>
    <w:rsid w:val="008102B8"/>
    <w:rsid w:val="00813208"/>
    <w:rsid w:val="00815EFD"/>
    <w:rsid w:val="00820F9B"/>
    <w:rsid w:val="0082613D"/>
    <w:rsid w:val="008267B4"/>
    <w:rsid w:val="00827BCD"/>
    <w:rsid w:val="00837DE6"/>
    <w:rsid w:val="0084028D"/>
    <w:rsid w:val="008435E7"/>
    <w:rsid w:val="00844E70"/>
    <w:rsid w:val="00853C82"/>
    <w:rsid w:val="00861D6C"/>
    <w:rsid w:val="00864230"/>
    <w:rsid w:val="00866AC5"/>
    <w:rsid w:val="00870E10"/>
    <w:rsid w:val="00874F0F"/>
    <w:rsid w:val="00881236"/>
    <w:rsid w:val="008827D9"/>
    <w:rsid w:val="008A2336"/>
    <w:rsid w:val="008A43DE"/>
    <w:rsid w:val="008A60F3"/>
    <w:rsid w:val="008A61FD"/>
    <w:rsid w:val="008A79DA"/>
    <w:rsid w:val="008B1C06"/>
    <w:rsid w:val="008B4DA5"/>
    <w:rsid w:val="008B4E15"/>
    <w:rsid w:val="008C13F0"/>
    <w:rsid w:val="008C1F83"/>
    <w:rsid w:val="008C22EE"/>
    <w:rsid w:val="008C7E85"/>
    <w:rsid w:val="008D2F3B"/>
    <w:rsid w:val="008D3BEE"/>
    <w:rsid w:val="008D4DCB"/>
    <w:rsid w:val="008D53C0"/>
    <w:rsid w:val="008E21E2"/>
    <w:rsid w:val="008E789E"/>
    <w:rsid w:val="008F04F6"/>
    <w:rsid w:val="0090303A"/>
    <w:rsid w:val="00906B3D"/>
    <w:rsid w:val="00907FB9"/>
    <w:rsid w:val="0091147D"/>
    <w:rsid w:val="00912247"/>
    <w:rsid w:val="0091290A"/>
    <w:rsid w:val="009151F7"/>
    <w:rsid w:val="009155CB"/>
    <w:rsid w:val="00915CD4"/>
    <w:rsid w:val="009167AC"/>
    <w:rsid w:val="009203C1"/>
    <w:rsid w:val="00930BCE"/>
    <w:rsid w:val="0093273E"/>
    <w:rsid w:val="009328DE"/>
    <w:rsid w:val="00934141"/>
    <w:rsid w:val="00935E42"/>
    <w:rsid w:val="00936504"/>
    <w:rsid w:val="00936C11"/>
    <w:rsid w:val="009372A2"/>
    <w:rsid w:val="0093794E"/>
    <w:rsid w:val="00941DB7"/>
    <w:rsid w:val="00943783"/>
    <w:rsid w:val="00943899"/>
    <w:rsid w:val="009452AC"/>
    <w:rsid w:val="00951744"/>
    <w:rsid w:val="00952AB0"/>
    <w:rsid w:val="00953B18"/>
    <w:rsid w:val="00956A75"/>
    <w:rsid w:val="00961287"/>
    <w:rsid w:val="00962499"/>
    <w:rsid w:val="00963944"/>
    <w:rsid w:val="00965669"/>
    <w:rsid w:val="0097035D"/>
    <w:rsid w:val="0097079C"/>
    <w:rsid w:val="00970976"/>
    <w:rsid w:val="009712EB"/>
    <w:rsid w:val="00971A10"/>
    <w:rsid w:val="009741ED"/>
    <w:rsid w:val="00975821"/>
    <w:rsid w:val="009902CE"/>
    <w:rsid w:val="009913A6"/>
    <w:rsid w:val="009916CE"/>
    <w:rsid w:val="00992054"/>
    <w:rsid w:val="009926D1"/>
    <w:rsid w:val="00992C91"/>
    <w:rsid w:val="00996B1D"/>
    <w:rsid w:val="009A09B9"/>
    <w:rsid w:val="009A5554"/>
    <w:rsid w:val="009A613D"/>
    <w:rsid w:val="009B1DD6"/>
    <w:rsid w:val="009C00C0"/>
    <w:rsid w:val="009C0B69"/>
    <w:rsid w:val="009C4109"/>
    <w:rsid w:val="009C58F2"/>
    <w:rsid w:val="009C7585"/>
    <w:rsid w:val="009D087A"/>
    <w:rsid w:val="009D4359"/>
    <w:rsid w:val="009D5F7B"/>
    <w:rsid w:val="009D7F33"/>
    <w:rsid w:val="009E2BBA"/>
    <w:rsid w:val="009E48BF"/>
    <w:rsid w:val="009F1B2C"/>
    <w:rsid w:val="009F5AD7"/>
    <w:rsid w:val="00A00836"/>
    <w:rsid w:val="00A022DE"/>
    <w:rsid w:val="00A0312C"/>
    <w:rsid w:val="00A03FBB"/>
    <w:rsid w:val="00A0443E"/>
    <w:rsid w:val="00A05060"/>
    <w:rsid w:val="00A139E7"/>
    <w:rsid w:val="00A204A2"/>
    <w:rsid w:val="00A22576"/>
    <w:rsid w:val="00A228E4"/>
    <w:rsid w:val="00A23883"/>
    <w:rsid w:val="00A31A8C"/>
    <w:rsid w:val="00A35DC4"/>
    <w:rsid w:val="00A365B5"/>
    <w:rsid w:val="00A4308D"/>
    <w:rsid w:val="00A4496F"/>
    <w:rsid w:val="00A46BB4"/>
    <w:rsid w:val="00A503A6"/>
    <w:rsid w:val="00A51D43"/>
    <w:rsid w:val="00A60695"/>
    <w:rsid w:val="00A61576"/>
    <w:rsid w:val="00A61E6B"/>
    <w:rsid w:val="00A64DBD"/>
    <w:rsid w:val="00A67ED2"/>
    <w:rsid w:val="00A70CA5"/>
    <w:rsid w:val="00A75ACD"/>
    <w:rsid w:val="00A77F64"/>
    <w:rsid w:val="00A80CD6"/>
    <w:rsid w:val="00A84618"/>
    <w:rsid w:val="00A86CE6"/>
    <w:rsid w:val="00A90B04"/>
    <w:rsid w:val="00A9443F"/>
    <w:rsid w:val="00A96E96"/>
    <w:rsid w:val="00AA24EF"/>
    <w:rsid w:val="00AA7E58"/>
    <w:rsid w:val="00AB07C0"/>
    <w:rsid w:val="00AC161D"/>
    <w:rsid w:val="00AC1ACB"/>
    <w:rsid w:val="00AC3B24"/>
    <w:rsid w:val="00AC40BA"/>
    <w:rsid w:val="00AC5B7E"/>
    <w:rsid w:val="00AC6A6B"/>
    <w:rsid w:val="00AC74DC"/>
    <w:rsid w:val="00AD1087"/>
    <w:rsid w:val="00AD1178"/>
    <w:rsid w:val="00AD23FF"/>
    <w:rsid w:val="00AE11C3"/>
    <w:rsid w:val="00AF01B7"/>
    <w:rsid w:val="00AF1903"/>
    <w:rsid w:val="00AF7B9D"/>
    <w:rsid w:val="00AF7C0B"/>
    <w:rsid w:val="00AF7E6F"/>
    <w:rsid w:val="00B0602B"/>
    <w:rsid w:val="00B11542"/>
    <w:rsid w:val="00B13B44"/>
    <w:rsid w:val="00B144EA"/>
    <w:rsid w:val="00B237E1"/>
    <w:rsid w:val="00B24923"/>
    <w:rsid w:val="00B25056"/>
    <w:rsid w:val="00B26987"/>
    <w:rsid w:val="00B32111"/>
    <w:rsid w:val="00B32E6A"/>
    <w:rsid w:val="00B3367A"/>
    <w:rsid w:val="00B40A51"/>
    <w:rsid w:val="00B41414"/>
    <w:rsid w:val="00B41E8C"/>
    <w:rsid w:val="00B44DFA"/>
    <w:rsid w:val="00B45187"/>
    <w:rsid w:val="00B453ED"/>
    <w:rsid w:val="00B45DCA"/>
    <w:rsid w:val="00B56097"/>
    <w:rsid w:val="00B56F9D"/>
    <w:rsid w:val="00B61E9C"/>
    <w:rsid w:val="00B63D26"/>
    <w:rsid w:val="00B648FC"/>
    <w:rsid w:val="00B65EAC"/>
    <w:rsid w:val="00B6623B"/>
    <w:rsid w:val="00B70DF4"/>
    <w:rsid w:val="00B721E7"/>
    <w:rsid w:val="00B72F6A"/>
    <w:rsid w:val="00B733D5"/>
    <w:rsid w:val="00B74FAA"/>
    <w:rsid w:val="00B752B4"/>
    <w:rsid w:val="00B75F62"/>
    <w:rsid w:val="00B7690F"/>
    <w:rsid w:val="00B82CC1"/>
    <w:rsid w:val="00B8324B"/>
    <w:rsid w:val="00B83FA9"/>
    <w:rsid w:val="00B84EE0"/>
    <w:rsid w:val="00B864E1"/>
    <w:rsid w:val="00B913CA"/>
    <w:rsid w:val="00B9184A"/>
    <w:rsid w:val="00B918C8"/>
    <w:rsid w:val="00B925D1"/>
    <w:rsid w:val="00B92705"/>
    <w:rsid w:val="00B94A51"/>
    <w:rsid w:val="00B94CA9"/>
    <w:rsid w:val="00B95608"/>
    <w:rsid w:val="00BA1F01"/>
    <w:rsid w:val="00BA4D67"/>
    <w:rsid w:val="00BA51D8"/>
    <w:rsid w:val="00BA71D4"/>
    <w:rsid w:val="00BB2058"/>
    <w:rsid w:val="00BB591A"/>
    <w:rsid w:val="00BC4EC6"/>
    <w:rsid w:val="00BC5010"/>
    <w:rsid w:val="00BC56D8"/>
    <w:rsid w:val="00BC7A1D"/>
    <w:rsid w:val="00BD0C28"/>
    <w:rsid w:val="00BD0EED"/>
    <w:rsid w:val="00BD1258"/>
    <w:rsid w:val="00BD148F"/>
    <w:rsid w:val="00BD2C24"/>
    <w:rsid w:val="00BD2E69"/>
    <w:rsid w:val="00BD622D"/>
    <w:rsid w:val="00BD7589"/>
    <w:rsid w:val="00BE23AC"/>
    <w:rsid w:val="00BE2B1E"/>
    <w:rsid w:val="00BE4404"/>
    <w:rsid w:val="00BE6212"/>
    <w:rsid w:val="00BE68B6"/>
    <w:rsid w:val="00BF3F1E"/>
    <w:rsid w:val="00BF472C"/>
    <w:rsid w:val="00C00A36"/>
    <w:rsid w:val="00C01D6D"/>
    <w:rsid w:val="00C0244A"/>
    <w:rsid w:val="00C03D9C"/>
    <w:rsid w:val="00C069C6"/>
    <w:rsid w:val="00C07B45"/>
    <w:rsid w:val="00C12394"/>
    <w:rsid w:val="00C14DBE"/>
    <w:rsid w:val="00C15593"/>
    <w:rsid w:val="00C17F95"/>
    <w:rsid w:val="00C22739"/>
    <w:rsid w:val="00C22D5A"/>
    <w:rsid w:val="00C302A1"/>
    <w:rsid w:val="00C30B20"/>
    <w:rsid w:val="00C40D3E"/>
    <w:rsid w:val="00C41AFB"/>
    <w:rsid w:val="00C41EA1"/>
    <w:rsid w:val="00C468AB"/>
    <w:rsid w:val="00C47005"/>
    <w:rsid w:val="00C53E98"/>
    <w:rsid w:val="00C5462B"/>
    <w:rsid w:val="00C55E63"/>
    <w:rsid w:val="00C61DEB"/>
    <w:rsid w:val="00C76483"/>
    <w:rsid w:val="00C77098"/>
    <w:rsid w:val="00C801E7"/>
    <w:rsid w:val="00C80BCD"/>
    <w:rsid w:val="00C825F0"/>
    <w:rsid w:val="00C83DDE"/>
    <w:rsid w:val="00C842E1"/>
    <w:rsid w:val="00C85500"/>
    <w:rsid w:val="00C85BB9"/>
    <w:rsid w:val="00C86491"/>
    <w:rsid w:val="00C902E2"/>
    <w:rsid w:val="00C90980"/>
    <w:rsid w:val="00C915FE"/>
    <w:rsid w:val="00C9682F"/>
    <w:rsid w:val="00C969C2"/>
    <w:rsid w:val="00C96C48"/>
    <w:rsid w:val="00C97BE6"/>
    <w:rsid w:val="00CA7B5E"/>
    <w:rsid w:val="00CB445D"/>
    <w:rsid w:val="00CB55EE"/>
    <w:rsid w:val="00CB5AAE"/>
    <w:rsid w:val="00CC1AC0"/>
    <w:rsid w:val="00CC7DFF"/>
    <w:rsid w:val="00CD22CA"/>
    <w:rsid w:val="00CD257E"/>
    <w:rsid w:val="00CE20C8"/>
    <w:rsid w:val="00CE2428"/>
    <w:rsid w:val="00CE47C4"/>
    <w:rsid w:val="00CF0357"/>
    <w:rsid w:val="00CF10C2"/>
    <w:rsid w:val="00CF17A5"/>
    <w:rsid w:val="00CF2445"/>
    <w:rsid w:val="00CF4C04"/>
    <w:rsid w:val="00CF5E28"/>
    <w:rsid w:val="00CF6667"/>
    <w:rsid w:val="00CF7A1B"/>
    <w:rsid w:val="00D002EE"/>
    <w:rsid w:val="00D037B8"/>
    <w:rsid w:val="00D055EB"/>
    <w:rsid w:val="00D108A1"/>
    <w:rsid w:val="00D13BB6"/>
    <w:rsid w:val="00D21731"/>
    <w:rsid w:val="00D21ECE"/>
    <w:rsid w:val="00D22B23"/>
    <w:rsid w:val="00D25A28"/>
    <w:rsid w:val="00D37937"/>
    <w:rsid w:val="00D47298"/>
    <w:rsid w:val="00D501F8"/>
    <w:rsid w:val="00D50528"/>
    <w:rsid w:val="00D55CFC"/>
    <w:rsid w:val="00D579CC"/>
    <w:rsid w:val="00D623C3"/>
    <w:rsid w:val="00D6580A"/>
    <w:rsid w:val="00D71140"/>
    <w:rsid w:val="00D71FEE"/>
    <w:rsid w:val="00D74F35"/>
    <w:rsid w:val="00D828BA"/>
    <w:rsid w:val="00D8437F"/>
    <w:rsid w:val="00D85167"/>
    <w:rsid w:val="00D87780"/>
    <w:rsid w:val="00D919F5"/>
    <w:rsid w:val="00D92C7B"/>
    <w:rsid w:val="00D954E1"/>
    <w:rsid w:val="00DA0952"/>
    <w:rsid w:val="00DA3163"/>
    <w:rsid w:val="00DA7D5B"/>
    <w:rsid w:val="00DB0EAD"/>
    <w:rsid w:val="00DB4B58"/>
    <w:rsid w:val="00DC0D8C"/>
    <w:rsid w:val="00DC145A"/>
    <w:rsid w:val="00DC1891"/>
    <w:rsid w:val="00DC211F"/>
    <w:rsid w:val="00DD1279"/>
    <w:rsid w:val="00DD15B3"/>
    <w:rsid w:val="00DD51AB"/>
    <w:rsid w:val="00DD5F53"/>
    <w:rsid w:val="00DD683A"/>
    <w:rsid w:val="00DD705F"/>
    <w:rsid w:val="00DE4729"/>
    <w:rsid w:val="00DE5B18"/>
    <w:rsid w:val="00DE6F85"/>
    <w:rsid w:val="00DE790C"/>
    <w:rsid w:val="00DF0A0E"/>
    <w:rsid w:val="00DF23C4"/>
    <w:rsid w:val="00E00EC7"/>
    <w:rsid w:val="00E0162D"/>
    <w:rsid w:val="00E038E7"/>
    <w:rsid w:val="00E10203"/>
    <w:rsid w:val="00E10615"/>
    <w:rsid w:val="00E11D48"/>
    <w:rsid w:val="00E16365"/>
    <w:rsid w:val="00E20541"/>
    <w:rsid w:val="00E257EB"/>
    <w:rsid w:val="00E26A45"/>
    <w:rsid w:val="00E30549"/>
    <w:rsid w:val="00E34349"/>
    <w:rsid w:val="00E35B1D"/>
    <w:rsid w:val="00E367B8"/>
    <w:rsid w:val="00E37764"/>
    <w:rsid w:val="00E43C5D"/>
    <w:rsid w:val="00E446E0"/>
    <w:rsid w:val="00E4725D"/>
    <w:rsid w:val="00E47E60"/>
    <w:rsid w:val="00E50334"/>
    <w:rsid w:val="00E5320B"/>
    <w:rsid w:val="00E54290"/>
    <w:rsid w:val="00E55CE2"/>
    <w:rsid w:val="00E573EC"/>
    <w:rsid w:val="00E618EC"/>
    <w:rsid w:val="00E62F7E"/>
    <w:rsid w:val="00E65FCD"/>
    <w:rsid w:val="00E676B7"/>
    <w:rsid w:val="00E74126"/>
    <w:rsid w:val="00E76527"/>
    <w:rsid w:val="00E924F2"/>
    <w:rsid w:val="00E933C8"/>
    <w:rsid w:val="00E94A37"/>
    <w:rsid w:val="00E956ED"/>
    <w:rsid w:val="00E9666C"/>
    <w:rsid w:val="00EA0938"/>
    <w:rsid w:val="00EA0CED"/>
    <w:rsid w:val="00EA3A17"/>
    <w:rsid w:val="00EA5C40"/>
    <w:rsid w:val="00EA6F4A"/>
    <w:rsid w:val="00EA7392"/>
    <w:rsid w:val="00EA7E51"/>
    <w:rsid w:val="00EB0749"/>
    <w:rsid w:val="00EB1040"/>
    <w:rsid w:val="00EB2CBF"/>
    <w:rsid w:val="00EB378C"/>
    <w:rsid w:val="00EB3F56"/>
    <w:rsid w:val="00EB464E"/>
    <w:rsid w:val="00EB47CE"/>
    <w:rsid w:val="00EB7C59"/>
    <w:rsid w:val="00EB7D2D"/>
    <w:rsid w:val="00EC1230"/>
    <w:rsid w:val="00EC2E7E"/>
    <w:rsid w:val="00ED60CD"/>
    <w:rsid w:val="00ED61F8"/>
    <w:rsid w:val="00ED65A1"/>
    <w:rsid w:val="00ED728F"/>
    <w:rsid w:val="00EE5636"/>
    <w:rsid w:val="00EE7563"/>
    <w:rsid w:val="00EF7352"/>
    <w:rsid w:val="00F0460A"/>
    <w:rsid w:val="00F12FD5"/>
    <w:rsid w:val="00F13457"/>
    <w:rsid w:val="00F14A66"/>
    <w:rsid w:val="00F226EB"/>
    <w:rsid w:val="00F22A96"/>
    <w:rsid w:val="00F25CD4"/>
    <w:rsid w:val="00F321E8"/>
    <w:rsid w:val="00F3547D"/>
    <w:rsid w:val="00F35E2F"/>
    <w:rsid w:val="00F36E85"/>
    <w:rsid w:val="00F41508"/>
    <w:rsid w:val="00F41970"/>
    <w:rsid w:val="00F446E3"/>
    <w:rsid w:val="00F53831"/>
    <w:rsid w:val="00F5482D"/>
    <w:rsid w:val="00F54B29"/>
    <w:rsid w:val="00F5695E"/>
    <w:rsid w:val="00F64B26"/>
    <w:rsid w:val="00F73670"/>
    <w:rsid w:val="00F821A6"/>
    <w:rsid w:val="00F83EFD"/>
    <w:rsid w:val="00F85B78"/>
    <w:rsid w:val="00F86CA0"/>
    <w:rsid w:val="00F870E6"/>
    <w:rsid w:val="00F90E12"/>
    <w:rsid w:val="00F92528"/>
    <w:rsid w:val="00F93D7D"/>
    <w:rsid w:val="00F94BD2"/>
    <w:rsid w:val="00F94BF7"/>
    <w:rsid w:val="00FA3855"/>
    <w:rsid w:val="00FA40B0"/>
    <w:rsid w:val="00FA5171"/>
    <w:rsid w:val="00FC04F5"/>
    <w:rsid w:val="00FC2AE3"/>
    <w:rsid w:val="00FC40D7"/>
    <w:rsid w:val="00FC73D6"/>
    <w:rsid w:val="00FD05E0"/>
    <w:rsid w:val="00FD22B9"/>
    <w:rsid w:val="00FD7259"/>
    <w:rsid w:val="00FE0950"/>
    <w:rsid w:val="00FE0CBD"/>
    <w:rsid w:val="00FE1423"/>
    <w:rsid w:val="00FE1A5F"/>
    <w:rsid w:val="00FE3547"/>
    <w:rsid w:val="00FE639E"/>
    <w:rsid w:val="00FE6A5C"/>
    <w:rsid w:val="00FF2400"/>
    <w:rsid w:val="00FF255C"/>
    <w:rsid w:val="00FF4D46"/>
    <w:rsid w:val="00FF68BC"/>
    <w:rsid w:val="00FF7D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4136B"/>
  </w:style>
  <w:style w:type="paragraph" w:styleId="1">
    <w:name w:val="heading 1"/>
    <w:basedOn w:val="a"/>
    <w:next w:val="a"/>
    <w:qFormat/>
    <w:rsid w:val="0004136B"/>
    <w:pPr>
      <w:keepNext/>
      <w:outlineLvl w:val="0"/>
    </w:pPr>
    <w:rPr>
      <w:sz w:val="28"/>
      <w:lang w:val="uk-UA"/>
    </w:rPr>
  </w:style>
  <w:style w:type="paragraph" w:styleId="2">
    <w:name w:val="heading 2"/>
    <w:basedOn w:val="a"/>
    <w:next w:val="a"/>
    <w:qFormat/>
    <w:rsid w:val="0004136B"/>
    <w:pPr>
      <w:keepNext/>
      <w:jc w:val="center"/>
      <w:outlineLvl w:val="1"/>
    </w:pPr>
    <w:rPr>
      <w:sz w:val="24"/>
      <w:lang w:val="uk-UA"/>
    </w:rPr>
  </w:style>
  <w:style w:type="paragraph" w:styleId="3">
    <w:name w:val="heading 3"/>
    <w:basedOn w:val="a"/>
    <w:next w:val="a"/>
    <w:qFormat/>
    <w:rsid w:val="0004136B"/>
    <w:pPr>
      <w:keepNext/>
      <w:spacing w:before="240" w:after="60"/>
      <w:outlineLvl w:val="2"/>
    </w:pPr>
    <w:rPr>
      <w:b/>
      <w:sz w:val="24"/>
    </w:rPr>
  </w:style>
  <w:style w:type="paragraph" w:styleId="4">
    <w:name w:val="heading 4"/>
    <w:basedOn w:val="a"/>
    <w:next w:val="a"/>
    <w:qFormat/>
    <w:rsid w:val="0004136B"/>
    <w:pPr>
      <w:keepNext/>
      <w:outlineLvl w:val="3"/>
    </w:pPr>
    <w:rPr>
      <w:sz w:val="24"/>
    </w:rPr>
  </w:style>
  <w:style w:type="paragraph" w:styleId="5">
    <w:name w:val="heading 5"/>
    <w:basedOn w:val="a"/>
    <w:next w:val="a"/>
    <w:qFormat/>
    <w:rsid w:val="0004136B"/>
    <w:pPr>
      <w:keepNext/>
      <w:outlineLvl w:val="4"/>
    </w:pPr>
    <w:rPr>
      <w:color w:val="000000"/>
      <w:sz w:val="28"/>
    </w:rPr>
  </w:style>
  <w:style w:type="paragraph" w:styleId="6">
    <w:name w:val="heading 6"/>
    <w:basedOn w:val="a"/>
    <w:next w:val="a"/>
    <w:qFormat/>
    <w:rsid w:val="0004136B"/>
    <w:pPr>
      <w:keepNext/>
      <w:outlineLvl w:val="5"/>
    </w:pPr>
    <w:rPr>
      <w:color w:val="000000"/>
      <w:sz w:val="26"/>
    </w:rPr>
  </w:style>
  <w:style w:type="paragraph" w:styleId="7">
    <w:name w:val="heading 7"/>
    <w:basedOn w:val="a"/>
    <w:next w:val="a"/>
    <w:qFormat/>
    <w:rsid w:val="0004136B"/>
    <w:pPr>
      <w:keepNext/>
      <w:outlineLvl w:val="6"/>
    </w:pPr>
    <w:rPr>
      <w:i/>
      <w:color w:val="000000"/>
      <w:sz w:val="1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link w:val="a4"/>
    <w:rsid w:val="0004136B"/>
    <w:pPr>
      <w:numPr>
        <w:ilvl w:val="12"/>
      </w:numPr>
      <w:ind w:firstLine="993"/>
      <w:jc w:val="both"/>
    </w:pPr>
    <w:rPr>
      <w:color w:val="000000"/>
      <w:sz w:val="28"/>
    </w:rPr>
  </w:style>
  <w:style w:type="paragraph" w:styleId="a5">
    <w:name w:val="Balloon Text"/>
    <w:basedOn w:val="a"/>
    <w:semiHidden/>
    <w:rsid w:val="0004136B"/>
    <w:rPr>
      <w:rFonts w:ascii="Tahoma" w:hAnsi="Tahoma" w:cs="Tahoma"/>
      <w:sz w:val="16"/>
      <w:szCs w:val="16"/>
    </w:rPr>
  </w:style>
  <w:style w:type="paragraph" w:styleId="a6">
    <w:name w:val="header"/>
    <w:basedOn w:val="a"/>
    <w:rsid w:val="00F93D7D"/>
    <w:pPr>
      <w:tabs>
        <w:tab w:val="center" w:pos="4536"/>
        <w:tab w:val="right" w:pos="9072"/>
      </w:tabs>
    </w:pPr>
    <w:rPr>
      <w:sz w:val="28"/>
      <w:lang w:val="uk-UA"/>
    </w:rPr>
  </w:style>
  <w:style w:type="paragraph" w:styleId="20">
    <w:name w:val="Body Text 2"/>
    <w:basedOn w:val="a"/>
    <w:rsid w:val="007C7505"/>
    <w:pPr>
      <w:jc w:val="both"/>
    </w:pPr>
    <w:rPr>
      <w:sz w:val="28"/>
      <w:lang w:val="uk-UA"/>
    </w:rPr>
  </w:style>
  <w:style w:type="paragraph" w:styleId="a7">
    <w:name w:val="caption"/>
    <w:basedOn w:val="a"/>
    <w:next w:val="a"/>
    <w:qFormat/>
    <w:rsid w:val="00681096"/>
    <w:pPr>
      <w:widowControl w:val="0"/>
    </w:pPr>
    <w:rPr>
      <w:rFonts w:ascii="Arial" w:hAnsi="Arial"/>
      <w:b/>
      <w:sz w:val="28"/>
    </w:rPr>
  </w:style>
  <w:style w:type="table" w:styleId="a8">
    <w:name w:val="Table Grid"/>
    <w:basedOn w:val="a1"/>
    <w:rsid w:val="00543C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0">
    <w:name w:val="Body Text 3"/>
    <w:basedOn w:val="a"/>
    <w:rsid w:val="00205A2B"/>
    <w:pPr>
      <w:spacing w:after="120"/>
    </w:pPr>
    <w:rPr>
      <w:sz w:val="16"/>
      <w:szCs w:val="16"/>
    </w:rPr>
  </w:style>
  <w:style w:type="paragraph" w:styleId="a9">
    <w:name w:val="List Paragraph"/>
    <w:basedOn w:val="a"/>
    <w:qFormat/>
    <w:rsid w:val="00C80BCD"/>
    <w:pPr>
      <w:spacing w:after="200" w:line="276" w:lineRule="auto"/>
      <w:ind w:left="720"/>
    </w:pPr>
    <w:rPr>
      <w:rFonts w:ascii="Calibri" w:hAnsi="Calibri"/>
      <w:sz w:val="22"/>
      <w:szCs w:val="22"/>
    </w:rPr>
  </w:style>
  <w:style w:type="paragraph" w:styleId="aa">
    <w:name w:val="Body Text"/>
    <w:basedOn w:val="a"/>
    <w:rsid w:val="00D954E1"/>
    <w:pPr>
      <w:spacing w:after="120"/>
    </w:pPr>
  </w:style>
  <w:style w:type="paragraph" w:styleId="21">
    <w:name w:val="Body Text Indent 2"/>
    <w:basedOn w:val="a"/>
    <w:rsid w:val="00D954E1"/>
    <w:pPr>
      <w:spacing w:after="120" w:line="480" w:lineRule="auto"/>
      <w:ind w:left="283"/>
    </w:pPr>
  </w:style>
  <w:style w:type="character" w:customStyle="1" w:styleId="a4">
    <w:name w:val="Основной текст с отступом Знак"/>
    <w:link w:val="a3"/>
    <w:rsid w:val="008C13F0"/>
    <w:rPr>
      <w:color w:val="000000"/>
      <w:sz w:val="28"/>
    </w:rPr>
  </w:style>
  <w:style w:type="paragraph" w:styleId="HTML">
    <w:name w:val="HTML Preformatted"/>
    <w:basedOn w:val="a"/>
    <w:link w:val="HTML0"/>
    <w:uiPriority w:val="99"/>
    <w:unhideWhenUsed/>
    <w:rsid w:val="004A5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4A595B"/>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425230244">
      <w:bodyDiv w:val="1"/>
      <w:marLeft w:val="0"/>
      <w:marRight w:val="0"/>
      <w:marTop w:val="0"/>
      <w:marBottom w:val="0"/>
      <w:divBdr>
        <w:top w:val="none" w:sz="0" w:space="0" w:color="auto"/>
        <w:left w:val="none" w:sz="0" w:space="0" w:color="auto"/>
        <w:bottom w:val="none" w:sz="0" w:space="0" w:color="auto"/>
        <w:right w:val="none" w:sz="0" w:space="0" w:color="auto"/>
      </w:divBdr>
    </w:div>
    <w:div w:id="541749494">
      <w:bodyDiv w:val="1"/>
      <w:marLeft w:val="0"/>
      <w:marRight w:val="0"/>
      <w:marTop w:val="0"/>
      <w:marBottom w:val="0"/>
      <w:divBdr>
        <w:top w:val="none" w:sz="0" w:space="0" w:color="auto"/>
        <w:left w:val="none" w:sz="0" w:space="0" w:color="auto"/>
        <w:bottom w:val="none" w:sz="0" w:space="0" w:color="auto"/>
        <w:right w:val="none" w:sz="0" w:space="0" w:color="auto"/>
      </w:divBdr>
    </w:div>
    <w:div w:id="1030180440">
      <w:bodyDiv w:val="1"/>
      <w:marLeft w:val="0"/>
      <w:marRight w:val="0"/>
      <w:marTop w:val="0"/>
      <w:marBottom w:val="0"/>
      <w:divBdr>
        <w:top w:val="none" w:sz="0" w:space="0" w:color="auto"/>
        <w:left w:val="none" w:sz="0" w:space="0" w:color="auto"/>
        <w:bottom w:val="none" w:sz="0" w:space="0" w:color="auto"/>
        <w:right w:val="none" w:sz="0" w:space="0" w:color="auto"/>
      </w:divBdr>
    </w:div>
    <w:div w:id="1123156802">
      <w:bodyDiv w:val="1"/>
      <w:marLeft w:val="0"/>
      <w:marRight w:val="0"/>
      <w:marTop w:val="0"/>
      <w:marBottom w:val="0"/>
      <w:divBdr>
        <w:top w:val="none" w:sz="0" w:space="0" w:color="auto"/>
        <w:left w:val="none" w:sz="0" w:space="0" w:color="auto"/>
        <w:bottom w:val="none" w:sz="0" w:space="0" w:color="auto"/>
        <w:right w:val="none" w:sz="0" w:space="0" w:color="auto"/>
      </w:divBdr>
    </w:div>
    <w:div w:id="1526166697">
      <w:bodyDiv w:val="1"/>
      <w:marLeft w:val="0"/>
      <w:marRight w:val="0"/>
      <w:marTop w:val="0"/>
      <w:marBottom w:val="0"/>
      <w:divBdr>
        <w:top w:val="none" w:sz="0" w:space="0" w:color="auto"/>
        <w:left w:val="none" w:sz="0" w:space="0" w:color="auto"/>
        <w:bottom w:val="none" w:sz="0" w:space="0" w:color="auto"/>
        <w:right w:val="none" w:sz="0" w:space="0" w:color="auto"/>
      </w:divBdr>
    </w:div>
    <w:div w:id="1772387815">
      <w:bodyDiv w:val="1"/>
      <w:marLeft w:val="0"/>
      <w:marRight w:val="0"/>
      <w:marTop w:val="0"/>
      <w:marBottom w:val="0"/>
      <w:divBdr>
        <w:top w:val="none" w:sz="0" w:space="0" w:color="auto"/>
        <w:left w:val="none" w:sz="0" w:space="0" w:color="auto"/>
        <w:bottom w:val="none" w:sz="0" w:space="0" w:color="auto"/>
        <w:right w:val="none" w:sz="0" w:space="0" w:color="auto"/>
      </w:divBdr>
    </w:div>
    <w:div w:id="2056732281">
      <w:bodyDiv w:val="1"/>
      <w:marLeft w:val="0"/>
      <w:marRight w:val="0"/>
      <w:marTop w:val="0"/>
      <w:marBottom w:val="0"/>
      <w:divBdr>
        <w:top w:val="none" w:sz="0" w:space="0" w:color="auto"/>
        <w:left w:val="none" w:sz="0" w:space="0" w:color="auto"/>
        <w:bottom w:val="none" w:sz="0" w:space="0" w:color="auto"/>
        <w:right w:val="none" w:sz="0" w:space="0" w:color="auto"/>
      </w:divBdr>
    </w:div>
    <w:div w:id="2130854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430622-81AA-4F49-AE7F-5ACD50282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1091</Words>
  <Characters>6224</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Україна</vt:lpstr>
    </vt:vector>
  </TitlesOfParts>
  <Company>SPecialiST RePack</Company>
  <LinksUpToDate>false</LinksUpToDate>
  <CharactersWithSpaces>7301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Україна</dc:title>
  <dc:creator>maestro</dc:creator>
  <cp:lastModifiedBy>Aleksey P. Mikolaenko</cp:lastModifiedBy>
  <cp:revision>2</cp:revision>
  <cp:lastPrinted>2017-06-19T07:49:00Z</cp:lastPrinted>
  <dcterms:created xsi:type="dcterms:W3CDTF">2017-06-20T08:54:00Z</dcterms:created>
  <dcterms:modified xsi:type="dcterms:W3CDTF">2017-06-20T08:54:00Z</dcterms:modified>
</cp:coreProperties>
</file>