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8B" w:rsidRPr="00C14F7B" w:rsidRDefault="009F588B" w:rsidP="009F588B">
      <w:pPr>
        <w:ind w:left="5245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>Додаток 1</w:t>
      </w:r>
    </w:p>
    <w:p w:rsidR="009F588B" w:rsidRPr="00C14F7B" w:rsidRDefault="009F588B" w:rsidP="009F588B">
      <w:pPr>
        <w:ind w:left="5245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Харківської міської ради </w:t>
      </w:r>
    </w:p>
    <w:p w:rsidR="009F588B" w:rsidRPr="00C14F7B" w:rsidRDefault="009F588B" w:rsidP="009F588B">
      <w:pPr>
        <w:ind w:left="5246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від </w:t>
      </w:r>
      <w:r w:rsidRPr="009F588B">
        <w:rPr>
          <w:rFonts w:ascii="Times New Roman" w:hAnsi="Times New Roman" w:cs="Times New Roman"/>
          <w:sz w:val="28"/>
          <w:szCs w:val="28"/>
          <w:lang w:val="ru-RU"/>
        </w:rPr>
        <w:t>25.08.</w:t>
      </w:r>
      <w:r w:rsidRPr="00C14F7B">
        <w:rPr>
          <w:rFonts w:ascii="Times New Roman" w:hAnsi="Times New Roman" w:cs="Times New Roman"/>
          <w:sz w:val="28"/>
          <w:szCs w:val="28"/>
        </w:rPr>
        <w:t xml:space="preserve">2016 № </w:t>
      </w:r>
      <w:r w:rsidRPr="003F41E9">
        <w:rPr>
          <w:rFonts w:ascii="Times New Roman" w:hAnsi="Times New Roman" w:cs="Times New Roman"/>
          <w:sz w:val="28"/>
          <w:szCs w:val="28"/>
          <w:lang w:val="ru-RU"/>
        </w:rPr>
        <w:t>593</w:t>
      </w:r>
    </w:p>
    <w:p w:rsidR="009F588B" w:rsidRPr="00C14F7B" w:rsidRDefault="009F588B" w:rsidP="009F588B">
      <w:pPr>
        <w:widowControl/>
        <w:tabs>
          <w:tab w:val="left" w:pos="7200"/>
        </w:tabs>
        <w:adjustRightInd/>
        <w:spacing w:line="360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F588B" w:rsidRPr="00C14F7B" w:rsidRDefault="009F588B" w:rsidP="009F5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Перелік майна, що передається  в господарське відання  </w:t>
      </w:r>
    </w:p>
    <w:p w:rsidR="009F588B" w:rsidRPr="00C14F7B" w:rsidRDefault="009F588B" w:rsidP="009F5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комунальному підприємству «Харківський метрополітен» </w:t>
      </w:r>
    </w:p>
    <w:p w:rsidR="009F588B" w:rsidRPr="00C14F7B" w:rsidRDefault="009F588B" w:rsidP="009F58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6398"/>
        <w:gridCol w:w="2315"/>
      </w:tblGrid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9F588B" w:rsidRPr="00C14F7B" w:rsidRDefault="009F588B" w:rsidP="00FB5816">
            <w:pPr>
              <w:widowControl/>
              <w:tabs>
                <w:tab w:val="left" w:pos="7200"/>
              </w:tabs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14F7B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6398" w:type="dxa"/>
            <w:shd w:val="clear" w:color="auto" w:fill="auto"/>
            <w:vAlign w:val="center"/>
          </w:tcPr>
          <w:p w:rsidR="009F588B" w:rsidRPr="00C14F7B" w:rsidRDefault="009F588B" w:rsidP="00FB5816">
            <w:pPr>
              <w:widowControl/>
              <w:tabs>
                <w:tab w:val="left" w:pos="7200"/>
              </w:tabs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14F7B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9F588B" w:rsidRPr="00C14F7B" w:rsidRDefault="009F588B" w:rsidP="00FB5816">
            <w:pPr>
              <w:widowControl/>
              <w:tabs>
                <w:tab w:val="left" w:pos="7200"/>
              </w:tabs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C14F7B">
              <w:rPr>
                <w:rFonts w:ascii="Times New Roman" w:hAnsi="Times New Roman" w:cs="Times New Roman"/>
              </w:rPr>
              <w:t>Кількість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Перегінні тунелі і </w:t>
            </w:r>
            <w:proofErr w:type="spellStart"/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притунельні</w:t>
            </w:r>
            <w:proofErr w:type="spellEnd"/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 споруди 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007 км"/>
              </w:smartTagPr>
              <w:r w:rsidRPr="00C14F7B">
                <w:rPr>
                  <w:rFonts w:ascii="Times New Roman" w:hAnsi="Times New Roman" w:cs="Times New Roman"/>
                  <w:sz w:val="28"/>
                  <w:szCs w:val="28"/>
                </w:rPr>
                <w:t>0,007 км</w:t>
              </w:r>
            </w:smartTag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Станція «Проспект Перемоги» з вестибюлями </w:t>
            </w:r>
            <w:r w:rsidRPr="00C14F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1/0,288 од/км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Тупики та лінійні пункти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253 км"/>
              </w:smartTagPr>
              <w:r w:rsidRPr="00C14F7B">
                <w:rPr>
                  <w:rFonts w:ascii="Times New Roman" w:hAnsi="Times New Roman" w:cs="Times New Roman"/>
                  <w:sz w:val="28"/>
                  <w:szCs w:val="28"/>
                </w:rPr>
                <w:t>0,253 км</w:t>
              </w:r>
            </w:smartTag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Електротехнічні пристрої у тунелях та </w:t>
            </w:r>
            <w:proofErr w:type="spellStart"/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притунельних</w:t>
            </w:r>
            <w:proofErr w:type="spellEnd"/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 спорудах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Тунельний водопровід 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1,050</w:t>
            </w:r>
            <w:r w:rsidRPr="00C14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Сумісна тягово-знижувальна підстанція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Контактна мережа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0,908 км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Верхня будова колії та контактна рейка 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3,255км  та 3,52 т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Автоматика телемеханіка руху поїздів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Зв'язок, радіофікація, </w:t>
            </w:r>
            <w:proofErr w:type="spellStart"/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часофікація</w:t>
            </w:r>
            <w:proofErr w:type="spellEnd"/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 та поїзний радіозв'язок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Телекерування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Камер</w:t>
            </w:r>
            <w:r w:rsidRPr="00C14F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  металоконструкцій 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  7 одиниць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Східні пристрої та настили 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  2 одиниці</w:t>
            </w:r>
          </w:p>
        </w:tc>
      </w:tr>
      <w:tr w:rsidR="009F588B" w:rsidRPr="00C14F7B" w:rsidTr="00FB5816">
        <w:trPr>
          <w:jc w:val="center"/>
        </w:trPr>
        <w:tc>
          <w:tcPr>
            <w:tcW w:w="667" w:type="dxa"/>
            <w:shd w:val="clear" w:color="auto" w:fill="auto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98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Магістральні і тунельні мережі гучномовного оповіщення (в тому числі обладнання)</w:t>
            </w:r>
          </w:p>
        </w:tc>
        <w:tc>
          <w:tcPr>
            <w:tcW w:w="2315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88B" w:rsidRPr="00C14F7B" w:rsidRDefault="009F588B" w:rsidP="009F588B">
      <w:pPr>
        <w:widowControl/>
        <w:tabs>
          <w:tab w:val="left" w:pos="7200"/>
        </w:tabs>
        <w:adjustRightInd/>
        <w:spacing w:line="360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F588B" w:rsidRPr="00C14F7B" w:rsidRDefault="009F588B" w:rsidP="009F588B">
      <w:pPr>
        <w:tabs>
          <w:tab w:val="right" w:pos="9720"/>
        </w:tabs>
        <w:ind w:firstLine="180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директор </w:t>
      </w:r>
    </w:p>
    <w:p w:rsidR="009F588B" w:rsidRPr="00C14F7B" w:rsidRDefault="009F588B" w:rsidP="009F588B">
      <w:pPr>
        <w:tabs>
          <w:tab w:val="right" w:pos="9720"/>
        </w:tabs>
        <w:ind w:firstLine="180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Департаменту економіки та комунального </w:t>
      </w:r>
    </w:p>
    <w:p w:rsidR="009F588B" w:rsidRPr="00C14F7B" w:rsidRDefault="009F588B" w:rsidP="009F588B">
      <w:pPr>
        <w:tabs>
          <w:tab w:val="right" w:pos="6521"/>
          <w:tab w:val="left" w:pos="6663"/>
        </w:tabs>
        <w:spacing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>майна Харківської міської ради</w:t>
      </w:r>
      <w:r w:rsidRPr="00C14F7B">
        <w:rPr>
          <w:rFonts w:ascii="Times New Roman" w:hAnsi="Times New Roman" w:cs="Times New Roman"/>
          <w:sz w:val="28"/>
          <w:szCs w:val="28"/>
        </w:rPr>
        <w:tab/>
      </w:r>
      <w:r w:rsidRPr="00C14F7B">
        <w:rPr>
          <w:rFonts w:ascii="Times New Roman" w:hAnsi="Times New Roman" w:cs="Times New Roman"/>
          <w:sz w:val="28"/>
          <w:szCs w:val="28"/>
        </w:rPr>
        <w:tab/>
        <w:t xml:space="preserve">М.І. </w:t>
      </w:r>
      <w:proofErr w:type="spellStart"/>
      <w:r w:rsidRPr="00C14F7B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9F588B" w:rsidRPr="00C14F7B" w:rsidRDefault="009F588B" w:rsidP="009F588B">
      <w:pPr>
        <w:tabs>
          <w:tab w:val="right" w:pos="9720"/>
        </w:tabs>
        <w:spacing w:line="240" w:lineRule="auto"/>
        <w:ind w:firstLine="180"/>
        <w:rPr>
          <w:rFonts w:ascii="Times New Roman" w:hAnsi="Times New Roman" w:cs="Times New Roman"/>
          <w:sz w:val="16"/>
          <w:szCs w:val="16"/>
        </w:rPr>
      </w:pPr>
    </w:p>
    <w:p w:rsidR="009F588B" w:rsidRPr="00C14F7B" w:rsidRDefault="009F588B" w:rsidP="009F588B">
      <w:pPr>
        <w:tabs>
          <w:tab w:val="right" w:pos="9720"/>
        </w:tabs>
        <w:ind w:firstLine="180"/>
        <w:rPr>
          <w:rFonts w:ascii="Times New Roman" w:hAnsi="Times New Roman" w:cs="Times New Roman"/>
          <w:sz w:val="28"/>
          <w:szCs w:val="28"/>
        </w:rPr>
      </w:pPr>
    </w:p>
    <w:p w:rsidR="009F588B" w:rsidRPr="00C14F7B" w:rsidRDefault="009F588B" w:rsidP="009F588B">
      <w:pPr>
        <w:tabs>
          <w:tab w:val="right" w:pos="9720"/>
        </w:tabs>
        <w:ind w:firstLine="180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9F588B" w:rsidRPr="00C14F7B" w:rsidRDefault="009F588B" w:rsidP="009F588B">
      <w:pPr>
        <w:tabs>
          <w:tab w:val="right" w:pos="9720"/>
        </w:tabs>
        <w:ind w:firstLine="180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</w:t>
      </w:r>
    </w:p>
    <w:p w:rsidR="009F588B" w:rsidRPr="00C14F7B" w:rsidRDefault="009F588B" w:rsidP="009F588B">
      <w:pPr>
        <w:tabs>
          <w:tab w:val="right" w:pos="9720"/>
        </w:tabs>
        <w:ind w:firstLine="180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C14F7B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C14F7B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9F588B" w:rsidRPr="00C14F7B" w:rsidRDefault="009F588B" w:rsidP="009F588B">
      <w:pPr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9F588B" w:rsidRPr="00C14F7B" w:rsidRDefault="009F588B" w:rsidP="009F588B">
      <w:pPr>
        <w:ind w:left="5529" w:firstLine="708"/>
        <w:rPr>
          <w:rFonts w:ascii="Times New Roman" w:hAnsi="Times New Roman" w:cs="Times New Roman"/>
          <w:sz w:val="28"/>
          <w:szCs w:val="28"/>
        </w:rPr>
        <w:sectPr w:rsidR="009F588B" w:rsidRPr="00C14F7B" w:rsidSect="009F588B">
          <w:pgSz w:w="11906" w:h="16838"/>
          <w:pgMar w:top="1134" w:right="567" w:bottom="899" w:left="1701" w:header="709" w:footer="709" w:gutter="0"/>
          <w:pgNumType w:start="1"/>
          <w:cols w:space="708"/>
          <w:titlePg/>
          <w:docGrid w:linePitch="360"/>
        </w:sectPr>
      </w:pPr>
    </w:p>
    <w:p w:rsidR="009F588B" w:rsidRPr="00C14F7B" w:rsidRDefault="009F588B" w:rsidP="009F588B">
      <w:pPr>
        <w:ind w:left="4537" w:firstLine="708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9F588B" w:rsidRPr="00C14F7B" w:rsidRDefault="009F588B" w:rsidP="009F588B">
      <w:pPr>
        <w:ind w:left="5245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Харківської міської ради </w:t>
      </w:r>
    </w:p>
    <w:p w:rsidR="009F588B" w:rsidRPr="00C14F7B" w:rsidRDefault="009F588B" w:rsidP="009F588B">
      <w:pPr>
        <w:ind w:left="4537" w:firstLine="708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від </w:t>
      </w:r>
      <w:r w:rsidRPr="009F588B">
        <w:rPr>
          <w:rFonts w:ascii="Times New Roman" w:hAnsi="Times New Roman" w:cs="Times New Roman"/>
          <w:sz w:val="28"/>
          <w:szCs w:val="28"/>
        </w:rPr>
        <w:t>2</w:t>
      </w:r>
      <w:r w:rsidR="003F41E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9F588B">
        <w:rPr>
          <w:rFonts w:ascii="Times New Roman" w:hAnsi="Times New Roman" w:cs="Times New Roman"/>
          <w:sz w:val="28"/>
          <w:szCs w:val="28"/>
        </w:rPr>
        <w:t>.08.</w:t>
      </w:r>
      <w:r w:rsidRPr="00C14F7B">
        <w:rPr>
          <w:rFonts w:ascii="Times New Roman" w:hAnsi="Times New Roman" w:cs="Times New Roman"/>
          <w:sz w:val="28"/>
          <w:szCs w:val="28"/>
        </w:rPr>
        <w:t xml:space="preserve">2016 № </w:t>
      </w:r>
      <w:r>
        <w:rPr>
          <w:rFonts w:ascii="Times New Roman" w:hAnsi="Times New Roman" w:cs="Times New Roman"/>
          <w:sz w:val="28"/>
          <w:szCs w:val="28"/>
          <w:lang w:val="en-US"/>
        </w:rPr>
        <w:t>593</w:t>
      </w:r>
    </w:p>
    <w:p w:rsidR="009F588B" w:rsidRPr="00C14F7B" w:rsidRDefault="009F588B" w:rsidP="009F588B">
      <w:pPr>
        <w:widowControl/>
        <w:tabs>
          <w:tab w:val="left" w:pos="7200"/>
        </w:tabs>
        <w:adjustRightInd/>
        <w:spacing w:line="360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F588B" w:rsidRPr="00C14F7B" w:rsidRDefault="009F588B" w:rsidP="009F5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Перелік майна, що передається в господарське відання  </w:t>
      </w:r>
    </w:p>
    <w:p w:rsidR="009F588B" w:rsidRPr="00C14F7B" w:rsidRDefault="009F588B" w:rsidP="009F5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комунальному підприємству «Підземне місто» </w:t>
      </w:r>
    </w:p>
    <w:p w:rsidR="009F588B" w:rsidRPr="00C14F7B" w:rsidRDefault="009F588B" w:rsidP="009F588B">
      <w:pPr>
        <w:widowControl/>
        <w:tabs>
          <w:tab w:val="left" w:pos="7200"/>
        </w:tabs>
        <w:adjustRightInd/>
        <w:spacing w:line="360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254"/>
        <w:gridCol w:w="1363"/>
      </w:tblGrid>
      <w:tr w:rsidR="009F588B" w:rsidRPr="00C14F7B" w:rsidTr="00FB5816">
        <w:tc>
          <w:tcPr>
            <w:tcW w:w="594" w:type="dxa"/>
            <w:shd w:val="clear" w:color="auto" w:fill="auto"/>
            <w:vAlign w:val="center"/>
          </w:tcPr>
          <w:p w:rsidR="009F588B" w:rsidRPr="00C14F7B" w:rsidRDefault="009F588B" w:rsidP="00FB5816">
            <w:pPr>
              <w:widowControl/>
              <w:tabs>
                <w:tab w:val="left" w:pos="7200"/>
              </w:tabs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№ 3/п</w:t>
            </w:r>
          </w:p>
        </w:tc>
        <w:tc>
          <w:tcPr>
            <w:tcW w:w="7254" w:type="dxa"/>
            <w:shd w:val="clear" w:color="auto" w:fill="auto"/>
            <w:vAlign w:val="center"/>
          </w:tcPr>
          <w:p w:rsidR="009F588B" w:rsidRPr="00C14F7B" w:rsidRDefault="009F588B" w:rsidP="00FB5816">
            <w:pPr>
              <w:widowControl/>
              <w:tabs>
                <w:tab w:val="left" w:pos="7200"/>
              </w:tabs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363" w:type="dxa"/>
          </w:tcPr>
          <w:p w:rsidR="009F588B" w:rsidRPr="00C14F7B" w:rsidRDefault="009F588B" w:rsidP="00FB5816">
            <w:pPr>
              <w:widowControl/>
              <w:tabs>
                <w:tab w:val="left" w:pos="7200"/>
              </w:tabs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9F588B" w:rsidRPr="00C14F7B" w:rsidTr="00FB5816">
        <w:tc>
          <w:tcPr>
            <w:tcW w:w="9211" w:type="dxa"/>
            <w:gridSpan w:val="3"/>
            <w:shd w:val="clear" w:color="auto" w:fill="auto"/>
            <w:vAlign w:val="center"/>
          </w:tcPr>
          <w:p w:rsidR="009F588B" w:rsidRPr="00C14F7B" w:rsidRDefault="009F588B" w:rsidP="00FB5816">
            <w:pPr>
              <w:widowControl/>
              <w:tabs>
                <w:tab w:val="left" w:pos="7200"/>
              </w:tabs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Підземні пішохідні переходи у складі:</w:t>
            </w:r>
          </w:p>
        </w:tc>
      </w:tr>
      <w:tr w:rsidR="009F588B" w:rsidRPr="00C14F7B" w:rsidTr="00FB5816">
        <w:tc>
          <w:tcPr>
            <w:tcW w:w="59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Пішохідний вихід № 1 станції «Проспект Перемоги» </w:t>
            </w:r>
            <w:r w:rsidRPr="00C14F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 павільйоном, в тому числі обладнання </w:t>
            </w:r>
          </w:p>
        </w:tc>
        <w:tc>
          <w:tcPr>
            <w:tcW w:w="1363" w:type="dxa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88B" w:rsidRPr="00C14F7B" w:rsidTr="00FB5816">
        <w:tc>
          <w:tcPr>
            <w:tcW w:w="59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Пішохідний вихід № 2 станції «Проспект Перемоги» з павільйоном, в тому числі обладнання</w:t>
            </w:r>
          </w:p>
        </w:tc>
        <w:tc>
          <w:tcPr>
            <w:tcW w:w="1363" w:type="dxa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88B" w:rsidRPr="00C14F7B" w:rsidTr="00FB5816">
        <w:tc>
          <w:tcPr>
            <w:tcW w:w="59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Пішохідний вихід № 3 станції «Проспект Перемоги» </w:t>
            </w:r>
            <w:r w:rsidRPr="00C14F7B">
              <w:rPr>
                <w:rFonts w:ascii="Times New Roman" w:hAnsi="Times New Roman" w:cs="Times New Roman"/>
                <w:sz w:val="28"/>
                <w:szCs w:val="28"/>
              </w:rPr>
              <w:br/>
              <w:t>з павільйоном та кіоском для ліфтового пасажирського підйомника, в тому числі</w:t>
            </w:r>
            <w:r w:rsidRPr="00C14F7B">
              <w:t xml:space="preserve"> </w:t>
            </w: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обладнання  </w:t>
            </w:r>
          </w:p>
        </w:tc>
        <w:tc>
          <w:tcPr>
            <w:tcW w:w="1363" w:type="dxa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88B" w:rsidRPr="00C14F7B" w:rsidTr="00FB5816">
        <w:tc>
          <w:tcPr>
            <w:tcW w:w="59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 xml:space="preserve">Пішохідний вихід № 4 станції «Проспект Перемоги» </w:t>
            </w:r>
            <w:r w:rsidRPr="00C14F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 павільйоном та кіоском для ліфтового пасажирського підйомника, в тому числі обладнання  </w:t>
            </w:r>
          </w:p>
        </w:tc>
        <w:tc>
          <w:tcPr>
            <w:tcW w:w="1363" w:type="dxa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88B" w:rsidRPr="00C14F7B" w:rsidTr="00FB5816">
        <w:tc>
          <w:tcPr>
            <w:tcW w:w="59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4" w:type="dxa"/>
            <w:shd w:val="clear" w:color="auto" w:fill="auto"/>
          </w:tcPr>
          <w:p w:rsidR="009F588B" w:rsidRPr="00C14F7B" w:rsidRDefault="009F588B" w:rsidP="00FB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Підземний пішохідний перехід на станції «Проспект Перемога»</w:t>
            </w:r>
          </w:p>
        </w:tc>
        <w:tc>
          <w:tcPr>
            <w:tcW w:w="1363" w:type="dxa"/>
          </w:tcPr>
          <w:p w:rsidR="009F588B" w:rsidRPr="00C14F7B" w:rsidRDefault="009F588B" w:rsidP="00FB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88B" w:rsidRPr="00C14F7B" w:rsidRDefault="009F588B" w:rsidP="009F588B">
      <w:pPr>
        <w:widowControl/>
        <w:tabs>
          <w:tab w:val="left" w:pos="7200"/>
        </w:tabs>
        <w:adjustRightInd/>
        <w:spacing w:line="360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F588B" w:rsidRPr="00C14F7B" w:rsidRDefault="009F588B" w:rsidP="009F588B">
      <w:pPr>
        <w:widowControl/>
        <w:tabs>
          <w:tab w:val="left" w:pos="7200"/>
        </w:tabs>
        <w:adjustRightInd/>
        <w:spacing w:line="360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F588B" w:rsidRPr="00C14F7B" w:rsidRDefault="009F588B" w:rsidP="009F588B">
      <w:pPr>
        <w:widowControl/>
        <w:tabs>
          <w:tab w:val="left" w:pos="7200"/>
        </w:tabs>
        <w:adjustRightInd/>
        <w:spacing w:line="360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F588B" w:rsidRPr="00C14F7B" w:rsidRDefault="009F588B" w:rsidP="009F588B">
      <w:pPr>
        <w:tabs>
          <w:tab w:val="right" w:pos="9720"/>
        </w:tabs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директор </w:t>
      </w:r>
    </w:p>
    <w:p w:rsidR="009F588B" w:rsidRPr="00C14F7B" w:rsidRDefault="009F588B" w:rsidP="009F588B">
      <w:pPr>
        <w:tabs>
          <w:tab w:val="right" w:pos="9720"/>
        </w:tabs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Департаменту економіки та комунального </w:t>
      </w:r>
    </w:p>
    <w:p w:rsidR="009F588B" w:rsidRPr="00C14F7B" w:rsidRDefault="009F588B" w:rsidP="009F588B">
      <w:pPr>
        <w:tabs>
          <w:tab w:val="left" w:pos="666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>майна Харківської міської ради</w:t>
      </w:r>
      <w:r w:rsidRPr="00C14F7B">
        <w:rPr>
          <w:rFonts w:ascii="Times New Roman" w:hAnsi="Times New Roman" w:cs="Times New Roman"/>
          <w:sz w:val="28"/>
          <w:szCs w:val="28"/>
        </w:rPr>
        <w:tab/>
        <w:t xml:space="preserve">М.І. </w:t>
      </w:r>
      <w:proofErr w:type="spellStart"/>
      <w:r w:rsidRPr="00C14F7B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9F588B" w:rsidRPr="00C14F7B" w:rsidRDefault="009F588B" w:rsidP="009F588B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F588B" w:rsidRPr="00C14F7B" w:rsidRDefault="009F588B" w:rsidP="009F588B">
      <w:pPr>
        <w:tabs>
          <w:tab w:val="right" w:pos="9720"/>
        </w:tabs>
        <w:rPr>
          <w:rFonts w:ascii="Times New Roman" w:hAnsi="Times New Roman" w:cs="Times New Roman"/>
          <w:sz w:val="28"/>
          <w:szCs w:val="28"/>
        </w:rPr>
      </w:pPr>
    </w:p>
    <w:p w:rsidR="009F588B" w:rsidRPr="00C14F7B" w:rsidRDefault="009F588B" w:rsidP="009F588B">
      <w:pPr>
        <w:tabs>
          <w:tab w:val="right" w:pos="9720"/>
        </w:tabs>
        <w:rPr>
          <w:rFonts w:ascii="Times New Roman" w:hAnsi="Times New Roman" w:cs="Times New Roman"/>
          <w:sz w:val="28"/>
          <w:szCs w:val="28"/>
        </w:rPr>
      </w:pPr>
    </w:p>
    <w:p w:rsidR="009F588B" w:rsidRPr="00C14F7B" w:rsidRDefault="009F588B" w:rsidP="009F588B">
      <w:pPr>
        <w:tabs>
          <w:tab w:val="right" w:pos="9720"/>
        </w:tabs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9F588B" w:rsidRPr="00C14F7B" w:rsidRDefault="009F588B" w:rsidP="009F588B">
      <w:pPr>
        <w:tabs>
          <w:tab w:val="right" w:pos="9720"/>
        </w:tabs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</w:t>
      </w:r>
    </w:p>
    <w:p w:rsidR="009F588B" w:rsidRPr="00594221" w:rsidRDefault="009F588B" w:rsidP="009F588B">
      <w:pPr>
        <w:tabs>
          <w:tab w:val="right" w:pos="9720"/>
        </w:tabs>
        <w:rPr>
          <w:rFonts w:ascii="Times New Roman" w:hAnsi="Times New Roman" w:cs="Times New Roman"/>
          <w:sz w:val="28"/>
          <w:szCs w:val="28"/>
        </w:rPr>
      </w:pPr>
      <w:r w:rsidRPr="00C14F7B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C14F7B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C14F7B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9F588B" w:rsidRPr="00353222" w:rsidRDefault="009F588B" w:rsidP="009F588B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A30A0A" w:rsidRDefault="00A30A0A"/>
    <w:sectPr w:rsidR="00A30A0A" w:rsidSect="00A3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88B"/>
    <w:rsid w:val="003F41E9"/>
    <w:rsid w:val="009F588B"/>
    <w:rsid w:val="00A30A0A"/>
    <w:rsid w:val="00BA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F588B"/>
    <w:pPr>
      <w:widowControl w:val="0"/>
      <w:adjustRightInd w:val="0"/>
      <w:spacing w:after="0" w:line="360" w:lineRule="atLeast"/>
      <w:jc w:val="both"/>
      <w:textAlignment w:val="baseline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2036</Characters>
  <Application>Microsoft Office Word</Application>
  <DocSecurity>0</DocSecurity>
  <Lines>16</Lines>
  <Paragraphs>4</Paragraphs>
  <ScaleCrop>false</ScaleCrop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2</cp:revision>
  <dcterms:created xsi:type="dcterms:W3CDTF">2016-08-25T11:20:00Z</dcterms:created>
  <dcterms:modified xsi:type="dcterms:W3CDTF">2016-08-25T11:26:00Z</dcterms:modified>
</cp:coreProperties>
</file>