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173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1419"/>
        <w:gridCol w:w="7195"/>
        <w:gridCol w:w="1559"/>
      </w:tblGrid>
      <w:tr w:rsidR="00074A61" w:rsidTr="00074A61">
        <w:trPr>
          <w:trHeight w:val="1420"/>
        </w:trPr>
        <w:tc>
          <w:tcPr>
            <w:tcW w:w="1419" w:type="dxa"/>
            <w:hideMark/>
          </w:tcPr>
          <w:p w:rsidR="00074A61" w:rsidRDefault="00074A61" w:rsidP="007B2ED6">
            <w:pPr>
              <w:spacing w:line="240" w:lineRule="auto"/>
              <w:ind w:left="1" w:hanging="3"/>
              <w:jc w:val="center"/>
              <w:rPr>
                <w:b/>
                <w:sz w:val="26"/>
                <w:szCs w:val="26"/>
              </w:rPr>
            </w:pPr>
            <w:r>
              <w:rPr>
                <w:rFonts w:ascii="Antiqua" w:hAnsi="Antiqua" w:cs="Antiqua"/>
                <w:noProof/>
                <w:sz w:val="26"/>
                <w:szCs w:val="26"/>
                <w:lang w:eastAsia="uk-UA"/>
              </w:rPr>
              <w:drawing>
                <wp:inline distT="0" distB="0" distL="0" distR="0" wp14:anchorId="779F195D" wp14:editId="2D9D04EA">
                  <wp:extent cx="619125" cy="762000"/>
                  <wp:effectExtent l="0" t="0" r="9525" b="0"/>
                  <wp:docPr id="4" name="Рисунок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95" w:type="dxa"/>
            <w:hideMark/>
          </w:tcPr>
          <w:p w:rsidR="00074A61" w:rsidRDefault="00074A61" w:rsidP="00074A61">
            <w:pPr>
              <w:spacing w:after="120" w:line="240" w:lineRule="auto"/>
              <w:ind w:left="1" w:right="-533" w:hanging="3"/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У К Р А Ї Н А</w:t>
            </w:r>
          </w:p>
          <w:p w:rsidR="00074A61" w:rsidRDefault="00074A61" w:rsidP="00074A61">
            <w:pPr>
              <w:spacing w:line="240" w:lineRule="auto"/>
              <w:ind w:left="1" w:right="-533" w:hanging="3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ХАРКІВСЬКА МІСЬКА РАДА </w:t>
            </w:r>
          </w:p>
          <w:p w:rsidR="00074A61" w:rsidRDefault="00074A61" w:rsidP="00074A61">
            <w:pPr>
              <w:spacing w:after="120" w:line="240" w:lineRule="auto"/>
              <w:ind w:left="1" w:right="-533" w:hanging="3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ХАРКІВСЬКОЇ ОБЛАСТІ</w:t>
            </w:r>
          </w:p>
          <w:p w:rsidR="00074A61" w:rsidRDefault="000228D1" w:rsidP="00074A61">
            <w:pPr>
              <w:spacing w:after="120" w:line="240" w:lineRule="auto"/>
              <w:ind w:left="1" w:right="-533" w:hanging="3"/>
              <w:jc w:val="center"/>
              <w:rPr>
                <w:bCs/>
                <w:sz w:val="10"/>
                <w:szCs w:val="22"/>
                <w:lang w:val="ru-RU"/>
              </w:rPr>
            </w:pPr>
            <w:r>
              <w:rPr>
                <w:bCs/>
                <w:sz w:val="28"/>
                <w:szCs w:val="28"/>
              </w:rPr>
              <w:t xml:space="preserve">___ </w:t>
            </w:r>
            <w:r w:rsidR="00074A61">
              <w:rPr>
                <w:bCs/>
                <w:sz w:val="28"/>
                <w:szCs w:val="28"/>
              </w:rPr>
              <w:t>сесія  8 скликання</w:t>
            </w:r>
          </w:p>
        </w:tc>
        <w:tc>
          <w:tcPr>
            <w:tcW w:w="1559" w:type="dxa"/>
            <w:hideMark/>
          </w:tcPr>
          <w:p w:rsidR="00074A61" w:rsidRDefault="00074A61" w:rsidP="00074A61">
            <w:pPr>
              <w:spacing w:line="240" w:lineRule="auto"/>
              <w:ind w:left="1" w:right="-250" w:hanging="3"/>
              <w:jc w:val="center"/>
              <w:rPr>
                <w:b/>
                <w:sz w:val="26"/>
                <w:szCs w:val="26"/>
              </w:rPr>
            </w:pPr>
            <w:r>
              <w:rPr>
                <w:rFonts w:ascii="Antiqua" w:hAnsi="Antiqua" w:cs="Antiqua"/>
                <w:noProof/>
                <w:sz w:val="26"/>
                <w:szCs w:val="26"/>
                <w:lang w:eastAsia="uk-UA"/>
              </w:rPr>
              <w:drawing>
                <wp:inline distT="0" distB="0" distL="0" distR="0" wp14:anchorId="7BD24FDC" wp14:editId="4E4E965E">
                  <wp:extent cx="714375" cy="809625"/>
                  <wp:effectExtent l="0" t="0" r="9525" b="9525"/>
                  <wp:docPr id="3" name="Рисунок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74A61" w:rsidRDefault="00074A61" w:rsidP="00074A61">
      <w:pPr>
        <w:tabs>
          <w:tab w:val="left" w:pos="4920"/>
        </w:tabs>
        <w:spacing w:line="240" w:lineRule="auto"/>
        <w:ind w:left="1" w:hanging="3"/>
        <w:jc w:val="center"/>
        <w:rPr>
          <w:b/>
          <w:sz w:val="32"/>
          <w:szCs w:val="32"/>
        </w:rPr>
      </w:pPr>
    </w:p>
    <w:p w:rsidR="00074A61" w:rsidRDefault="00074A61" w:rsidP="00074A61">
      <w:pPr>
        <w:spacing w:line="240" w:lineRule="auto"/>
        <w:ind w:left="1" w:hanging="3"/>
        <w:jc w:val="center"/>
        <w:rPr>
          <w:b/>
          <w:bCs/>
          <w:sz w:val="32"/>
          <w:szCs w:val="22"/>
        </w:rPr>
      </w:pPr>
      <w:r>
        <w:rPr>
          <w:b/>
          <w:bCs/>
          <w:sz w:val="32"/>
        </w:rPr>
        <w:t>Р І Ш Е Н Н Я</w:t>
      </w:r>
    </w:p>
    <w:p w:rsidR="00074A61" w:rsidRDefault="00AF3333" w:rsidP="00AF3333">
      <w:pPr>
        <w:tabs>
          <w:tab w:val="left" w:pos="4920"/>
        </w:tabs>
        <w:spacing w:line="240" w:lineRule="auto"/>
        <w:ind w:left="1" w:hanging="3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                                                                             </w:t>
      </w:r>
      <w:r w:rsidRPr="00AF3333">
        <w:rPr>
          <w:b/>
          <w:bCs/>
          <w:sz w:val="32"/>
          <w:szCs w:val="32"/>
        </w:rPr>
        <w:t>ПРОЄКТ</w:t>
      </w:r>
    </w:p>
    <w:p w:rsidR="000D71F1" w:rsidRPr="00AF3333" w:rsidRDefault="000D71F1" w:rsidP="00AF3333">
      <w:pPr>
        <w:tabs>
          <w:tab w:val="left" w:pos="4920"/>
        </w:tabs>
        <w:spacing w:line="240" w:lineRule="auto"/>
        <w:ind w:left="1" w:hanging="3"/>
        <w:jc w:val="center"/>
        <w:rPr>
          <w:b/>
          <w:bCs/>
          <w:sz w:val="32"/>
          <w:szCs w:val="32"/>
        </w:rPr>
      </w:pPr>
    </w:p>
    <w:p w:rsidR="000D71F1" w:rsidRDefault="000228D1" w:rsidP="00074A61">
      <w:pPr>
        <w:spacing w:line="240" w:lineRule="auto"/>
        <w:ind w:left="1" w:hanging="3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в</w:t>
      </w:r>
      <w:r w:rsidR="00074A61">
        <w:rPr>
          <w:sz w:val="28"/>
          <w:szCs w:val="28"/>
        </w:rPr>
        <w:t>ід _______________ № ___</w:t>
      </w:r>
      <w:r>
        <w:rPr>
          <w:sz w:val="28"/>
          <w:szCs w:val="28"/>
        </w:rPr>
        <w:t xml:space="preserve">                                                                      </w:t>
      </w:r>
      <w:r w:rsidR="00074A61">
        <w:rPr>
          <w:sz w:val="28"/>
          <w:szCs w:val="28"/>
          <w:lang w:val="ru-RU"/>
        </w:rPr>
        <w:t>м. Харків</w:t>
      </w:r>
    </w:p>
    <w:p w:rsidR="000D71F1" w:rsidRDefault="000D71F1" w:rsidP="00074A61">
      <w:pPr>
        <w:spacing w:line="240" w:lineRule="auto"/>
        <w:ind w:left="1" w:hanging="3"/>
        <w:jc w:val="both"/>
        <w:rPr>
          <w:sz w:val="26"/>
          <w:szCs w:val="26"/>
          <w:lang w:val="ru-RU"/>
        </w:rPr>
      </w:pPr>
    </w:p>
    <w:p w:rsidR="00074A61" w:rsidRDefault="00074A61" w:rsidP="00074A61">
      <w:pPr>
        <w:spacing w:line="240" w:lineRule="auto"/>
        <w:ind w:left="1" w:hanging="3"/>
        <w:jc w:val="both"/>
        <w:rPr>
          <w:sz w:val="26"/>
          <w:szCs w:val="26"/>
        </w:rPr>
      </w:pPr>
      <w:r>
        <w:rPr>
          <w:sz w:val="26"/>
          <w:szCs w:val="26"/>
          <w:lang w:val="ru-RU"/>
        </w:rPr>
        <w:tab/>
      </w:r>
    </w:p>
    <w:tbl>
      <w:tblPr>
        <w:tblW w:w="0" w:type="auto"/>
        <w:tblInd w:w="-26" w:type="dxa"/>
        <w:tblLook w:val="0000" w:firstRow="0" w:lastRow="0" w:firstColumn="0" w:lastColumn="0" w:noHBand="0" w:noVBand="0"/>
      </w:tblPr>
      <w:tblGrid>
        <w:gridCol w:w="4988"/>
      </w:tblGrid>
      <w:tr w:rsidR="00174744" w:rsidRPr="00C44024" w:rsidTr="00174744">
        <w:trPr>
          <w:trHeight w:val="765"/>
        </w:trPr>
        <w:tc>
          <w:tcPr>
            <w:tcW w:w="4988" w:type="dxa"/>
          </w:tcPr>
          <w:p w:rsidR="00174744" w:rsidRPr="00074A61" w:rsidRDefault="00174744" w:rsidP="00074A61">
            <w:pPr>
              <w:spacing w:line="240" w:lineRule="auto"/>
              <w:ind w:leftChars="0" w:left="1" w:firstLineChars="0"/>
              <w:jc w:val="both"/>
              <w:rPr>
                <w:bCs/>
                <w:sz w:val="28"/>
                <w:szCs w:val="28"/>
              </w:rPr>
            </w:pPr>
            <w:r w:rsidRPr="00C44024">
              <w:rPr>
                <w:bCs/>
                <w:sz w:val="28"/>
                <w:szCs w:val="28"/>
              </w:rPr>
              <w:t xml:space="preserve">Про </w:t>
            </w:r>
            <w:r w:rsidR="000228D1">
              <w:rPr>
                <w:bCs/>
                <w:sz w:val="28"/>
                <w:szCs w:val="28"/>
              </w:rPr>
              <w:t xml:space="preserve">внесення змін до </w:t>
            </w:r>
            <w:r w:rsidR="00467F51">
              <w:rPr>
                <w:bCs/>
                <w:sz w:val="28"/>
                <w:szCs w:val="28"/>
              </w:rPr>
              <w:t>рішення 33 сесії Харківської міської ради 8 скликання від 03.12.2024 № 704/24 «Про затвердження Положення про порядок передачі в оренду майна, яке належить до комунальної власності Харківської міської територіальної громади»</w:t>
            </w:r>
          </w:p>
        </w:tc>
      </w:tr>
    </w:tbl>
    <w:p w:rsidR="001712C7" w:rsidRDefault="001712C7" w:rsidP="007571FE">
      <w:pPr>
        <w:spacing w:line="240" w:lineRule="auto"/>
        <w:ind w:leftChars="0" w:left="0" w:firstLineChars="0" w:firstLine="0"/>
        <w:jc w:val="both"/>
        <w:rPr>
          <w:sz w:val="28"/>
          <w:szCs w:val="28"/>
        </w:rPr>
      </w:pPr>
    </w:p>
    <w:p w:rsidR="000D71F1" w:rsidRDefault="000D71F1" w:rsidP="007571FE">
      <w:pPr>
        <w:spacing w:line="240" w:lineRule="auto"/>
        <w:ind w:leftChars="0" w:left="0" w:firstLineChars="0" w:firstLine="0"/>
        <w:jc w:val="both"/>
        <w:rPr>
          <w:sz w:val="28"/>
          <w:szCs w:val="28"/>
        </w:rPr>
      </w:pPr>
    </w:p>
    <w:p w:rsidR="008C0C9D" w:rsidRPr="00C44024" w:rsidRDefault="00C9120C" w:rsidP="007571FE">
      <w:pPr>
        <w:spacing w:line="240" w:lineRule="auto"/>
        <w:ind w:leftChars="0" w:left="1" w:firstLineChars="202" w:firstLine="566"/>
        <w:jc w:val="both"/>
        <w:rPr>
          <w:bCs/>
          <w:sz w:val="28"/>
          <w:szCs w:val="28"/>
        </w:rPr>
      </w:pPr>
      <w:r w:rsidRPr="00C44024">
        <w:rPr>
          <w:sz w:val="28"/>
          <w:szCs w:val="28"/>
        </w:rPr>
        <w:t xml:space="preserve">З метою підвищення ефективності </w:t>
      </w:r>
      <w:r w:rsidR="00FD41B1">
        <w:rPr>
          <w:sz w:val="28"/>
          <w:szCs w:val="28"/>
        </w:rPr>
        <w:t xml:space="preserve">використання </w:t>
      </w:r>
      <w:r w:rsidRPr="00C44024">
        <w:rPr>
          <w:sz w:val="28"/>
          <w:szCs w:val="28"/>
        </w:rPr>
        <w:t xml:space="preserve">комунального майна </w:t>
      </w:r>
      <w:r w:rsidRPr="00C44024">
        <w:rPr>
          <w:bCs/>
          <w:sz w:val="28"/>
          <w:szCs w:val="28"/>
        </w:rPr>
        <w:t>Харківської міської територіальної громади</w:t>
      </w:r>
      <w:r w:rsidR="00FD41B1">
        <w:rPr>
          <w:bCs/>
          <w:sz w:val="28"/>
          <w:szCs w:val="28"/>
        </w:rPr>
        <w:t>, яке передано в оренду</w:t>
      </w:r>
      <w:r w:rsidRPr="00C44024">
        <w:rPr>
          <w:bCs/>
          <w:sz w:val="28"/>
          <w:szCs w:val="28"/>
        </w:rPr>
        <w:t>,</w:t>
      </w:r>
      <w:r w:rsidRPr="00C44024">
        <w:rPr>
          <w:sz w:val="28"/>
          <w:szCs w:val="28"/>
          <w:shd w:val="clear" w:color="auto" w:fill="FFFFFF"/>
        </w:rPr>
        <w:t xml:space="preserve"> </w:t>
      </w:r>
      <w:r w:rsidR="00D21DF4">
        <w:rPr>
          <w:sz w:val="28"/>
          <w:szCs w:val="28"/>
          <w:shd w:val="clear" w:color="auto" w:fill="FFFFFF"/>
        </w:rPr>
        <w:t xml:space="preserve">відповідно до </w:t>
      </w:r>
      <w:r w:rsidR="001A2551">
        <w:rPr>
          <w:sz w:val="28"/>
          <w:szCs w:val="28"/>
          <w:shd w:val="clear" w:color="auto" w:fill="FFFFFF"/>
        </w:rPr>
        <w:t>ст. 17 Закону України «Про оренду державного та комунального майна»,</w:t>
      </w:r>
      <w:r w:rsidR="00EE7FC1">
        <w:rPr>
          <w:sz w:val="28"/>
          <w:szCs w:val="28"/>
          <w:shd w:val="clear" w:color="auto" w:fill="FFFFFF"/>
        </w:rPr>
        <w:t xml:space="preserve">               </w:t>
      </w:r>
      <w:r w:rsidR="001A2551">
        <w:rPr>
          <w:sz w:val="28"/>
          <w:szCs w:val="28"/>
          <w:shd w:val="clear" w:color="auto" w:fill="FFFFFF"/>
        </w:rPr>
        <w:t xml:space="preserve"> п. 18 </w:t>
      </w:r>
      <w:r w:rsidR="00252BF7">
        <w:rPr>
          <w:sz w:val="28"/>
          <w:szCs w:val="28"/>
          <w:shd w:val="clear" w:color="auto" w:fill="FFFFFF"/>
        </w:rPr>
        <w:t>Методики розрахунку орендної плати за державне майно, затверджено</w:t>
      </w:r>
      <w:r w:rsidR="001A2551">
        <w:rPr>
          <w:sz w:val="28"/>
          <w:szCs w:val="28"/>
          <w:shd w:val="clear" w:color="auto" w:fill="FFFFFF"/>
        </w:rPr>
        <w:t>ї</w:t>
      </w:r>
      <w:r w:rsidR="00252BF7">
        <w:rPr>
          <w:sz w:val="28"/>
          <w:szCs w:val="28"/>
          <w:shd w:val="clear" w:color="auto" w:fill="FFFFFF"/>
        </w:rPr>
        <w:t xml:space="preserve"> постановою Кабінету </w:t>
      </w:r>
      <w:r w:rsidR="001A2551">
        <w:rPr>
          <w:sz w:val="28"/>
          <w:szCs w:val="28"/>
          <w:shd w:val="clear" w:color="auto" w:fill="FFFFFF"/>
        </w:rPr>
        <w:t>М</w:t>
      </w:r>
      <w:r w:rsidR="00252BF7">
        <w:rPr>
          <w:sz w:val="28"/>
          <w:szCs w:val="28"/>
          <w:shd w:val="clear" w:color="auto" w:fill="FFFFFF"/>
        </w:rPr>
        <w:t xml:space="preserve">іністрів України від 28 квітня 2021 № 630 «Деякі питання розрахунку орендної плати за державне майно» в редакції </w:t>
      </w:r>
      <w:r w:rsidR="00D21DF4">
        <w:rPr>
          <w:sz w:val="28"/>
          <w:szCs w:val="28"/>
          <w:shd w:val="clear" w:color="auto" w:fill="FFFFFF"/>
        </w:rPr>
        <w:t>постанови Кабінету Міністрів України від 17 грудня 2025 № 1671 «Про внесення змін до деяких постанов Кабінету Міністрів України щодо оренди комунального майна»</w:t>
      </w:r>
      <w:r w:rsidR="001A2551">
        <w:rPr>
          <w:sz w:val="28"/>
          <w:szCs w:val="28"/>
          <w:shd w:val="clear" w:color="auto" w:fill="FFFFFF"/>
        </w:rPr>
        <w:t xml:space="preserve">, </w:t>
      </w:r>
      <w:r w:rsidRPr="00C44024">
        <w:rPr>
          <w:sz w:val="28"/>
          <w:szCs w:val="28"/>
        </w:rPr>
        <w:t>керуючись</w:t>
      </w:r>
      <w:r w:rsidRPr="00C44024">
        <w:rPr>
          <w:color w:val="800000"/>
          <w:sz w:val="28"/>
          <w:szCs w:val="28"/>
        </w:rPr>
        <w:t xml:space="preserve"> </w:t>
      </w:r>
      <w:r w:rsidRPr="00C44024">
        <w:rPr>
          <w:sz w:val="28"/>
          <w:szCs w:val="28"/>
        </w:rPr>
        <w:t>ст.</w:t>
      </w:r>
      <w:r w:rsidR="001A2551">
        <w:rPr>
          <w:sz w:val="28"/>
          <w:szCs w:val="28"/>
        </w:rPr>
        <w:t xml:space="preserve"> </w:t>
      </w:r>
      <w:r w:rsidRPr="00C44024">
        <w:rPr>
          <w:sz w:val="28"/>
          <w:szCs w:val="28"/>
        </w:rPr>
        <w:t>ст. 26, 59, 60 Закону Украї</w:t>
      </w:r>
      <w:r w:rsidR="007571FE">
        <w:rPr>
          <w:sz w:val="28"/>
          <w:szCs w:val="28"/>
        </w:rPr>
        <w:t>н</w:t>
      </w:r>
      <w:r w:rsidR="007C6177">
        <w:rPr>
          <w:sz w:val="28"/>
          <w:szCs w:val="28"/>
        </w:rPr>
        <w:t xml:space="preserve">и «Про місцеве самоврядування в </w:t>
      </w:r>
      <w:r w:rsidR="007571FE">
        <w:rPr>
          <w:sz w:val="28"/>
          <w:szCs w:val="28"/>
        </w:rPr>
        <w:t>Україні</w:t>
      </w:r>
      <w:r w:rsidRPr="00C44024">
        <w:rPr>
          <w:sz w:val="28"/>
          <w:szCs w:val="28"/>
        </w:rPr>
        <w:t xml:space="preserve">», </w:t>
      </w:r>
      <w:r w:rsidR="008C0C9D" w:rsidRPr="00C44024">
        <w:rPr>
          <w:bCs/>
          <w:sz w:val="28"/>
          <w:szCs w:val="28"/>
        </w:rPr>
        <w:t>Харківська міська рада</w:t>
      </w:r>
      <w:r w:rsidR="00252BF7" w:rsidRPr="00252BF7">
        <w:rPr>
          <w:color w:val="333333"/>
          <w:shd w:val="clear" w:color="auto" w:fill="FFFFFF"/>
        </w:rPr>
        <w:t xml:space="preserve"> </w:t>
      </w:r>
    </w:p>
    <w:p w:rsidR="008C0C9D" w:rsidRPr="00F72465" w:rsidRDefault="008C0C9D" w:rsidP="007571FE">
      <w:pPr>
        <w:spacing w:line="240" w:lineRule="auto"/>
        <w:ind w:leftChars="0" w:left="0" w:firstLineChars="0" w:firstLine="0"/>
        <w:jc w:val="both"/>
        <w:rPr>
          <w:sz w:val="16"/>
          <w:szCs w:val="16"/>
        </w:rPr>
      </w:pPr>
    </w:p>
    <w:p w:rsidR="008C0C9D" w:rsidRPr="00C44024" w:rsidRDefault="007571FE" w:rsidP="007571FE">
      <w:pPr>
        <w:spacing w:line="240" w:lineRule="auto"/>
        <w:ind w:leftChars="0" w:left="0" w:firstLineChars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ВИРI</w:t>
      </w:r>
      <w:r w:rsidR="008C0C9D" w:rsidRPr="00C44024">
        <w:rPr>
          <w:sz w:val="28"/>
          <w:szCs w:val="28"/>
        </w:rPr>
        <w:t>Ш</w:t>
      </w:r>
      <w:r>
        <w:rPr>
          <w:sz w:val="28"/>
          <w:szCs w:val="28"/>
        </w:rPr>
        <w:t>ИЛ</w:t>
      </w:r>
      <w:r w:rsidR="008C0C9D" w:rsidRPr="00C44024">
        <w:rPr>
          <w:sz w:val="28"/>
          <w:szCs w:val="28"/>
        </w:rPr>
        <w:t>А:</w:t>
      </w:r>
    </w:p>
    <w:p w:rsidR="008C0C9D" w:rsidRPr="00F72465" w:rsidRDefault="008C0C9D" w:rsidP="007571FE">
      <w:pPr>
        <w:spacing w:line="240" w:lineRule="auto"/>
        <w:ind w:leftChars="0" w:left="0" w:firstLineChars="0" w:firstLine="0"/>
        <w:jc w:val="both"/>
        <w:rPr>
          <w:sz w:val="16"/>
          <w:szCs w:val="16"/>
        </w:rPr>
      </w:pPr>
    </w:p>
    <w:p w:rsidR="003222DE" w:rsidRDefault="007571FE" w:rsidP="007571FE">
      <w:pPr>
        <w:spacing w:line="240" w:lineRule="auto"/>
        <w:ind w:leftChars="0" w:left="1" w:firstLineChars="202" w:firstLine="566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1A2551">
        <w:rPr>
          <w:sz w:val="28"/>
          <w:szCs w:val="28"/>
        </w:rPr>
        <w:t>Внести зміни</w:t>
      </w:r>
      <w:r w:rsidR="003222DE">
        <w:rPr>
          <w:sz w:val="28"/>
          <w:szCs w:val="28"/>
        </w:rPr>
        <w:t xml:space="preserve"> до рішення 33 сесії Харківської міської ради 8 скликання від 03.12.2024 № 704/24 «Про затвердження Положення про порядок передачі в оренду майна, яке належить до комунальної власності Харківської міської територіальної громади», а саме:</w:t>
      </w:r>
    </w:p>
    <w:p w:rsidR="00552FD6" w:rsidRDefault="003222DE" w:rsidP="007571FE">
      <w:pPr>
        <w:spacing w:line="240" w:lineRule="auto"/>
        <w:ind w:leftChars="0" w:left="1" w:firstLineChars="202" w:firstLine="56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552FD6">
        <w:rPr>
          <w:sz w:val="28"/>
          <w:szCs w:val="28"/>
        </w:rPr>
        <w:t>п. 16</w:t>
      </w:r>
      <w:r w:rsidR="001A2551">
        <w:rPr>
          <w:sz w:val="28"/>
          <w:szCs w:val="28"/>
        </w:rPr>
        <w:t xml:space="preserve"> Методики розрахунку орендної плати та порядку її використання за комунальне майно Харківської міської територіальної громади</w:t>
      </w:r>
      <w:r w:rsidR="000802BD">
        <w:rPr>
          <w:sz w:val="28"/>
          <w:szCs w:val="28"/>
        </w:rPr>
        <w:t xml:space="preserve"> </w:t>
      </w:r>
      <w:r w:rsidR="00552FD6">
        <w:rPr>
          <w:sz w:val="28"/>
          <w:szCs w:val="28"/>
        </w:rPr>
        <w:t>викла</w:t>
      </w:r>
      <w:r>
        <w:rPr>
          <w:sz w:val="28"/>
          <w:szCs w:val="28"/>
        </w:rPr>
        <w:t xml:space="preserve">сти </w:t>
      </w:r>
      <w:r w:rsidR="00552FD6">
        <w:rPr>
          <w:sz w:val="28"/>
          <w:szCs w:val="28"/>
        </w:rPr>
        <w:t xml:space="preserve">у </w:t>
      </w:r>
      <w:r w:rsidR="000D71F1">
        <w:rPr>
          <w:sz w:val="28"/>
          <w:szCs w:val="28"/>
        </w:rPr>
        <w:t>наступній</w:t>
      </w:r>
      <w:r w:rsidR="00552FD6">
        <w:rPr>
          <w:sz w:val="28"/>
          <w:szCs w:val="28"/>
        </w:rPr>
        <w:t xml:space="preserve"> редакції: </w:t>
      </w:r>
    </w:p>
    <w:p w:rsidR="008C0C9D" w:rsidRPr="00552FD6" w:rsidRDefault="00552FD6" w:rsidP="007571FE">
      <w:pPr>
        <w:spacing w:line="240" w:lineRule="auto"/>
        <w:ind w:leftChars="0" w:left="1" w:firstLineChars="202" w:firstLine="566"/>
        <w:jc w:val="both"/>
        <w:rPr>
          <w:sz w:val="28"/>
          <w:szCs w:val="28"/>
        </w:rPr>
      </w:pPr>
      <w:r w:rsidRPr="00552FD6">
        <w:rPr>
          <w:color w:val="333333"/>
          <w:sz w:val="28"/>
          <w:szCs w:val="28"/>
          <w:shd w:val="clear" w:color="auto" w:fill="FFFFFF"/>
        </w:rPr>
        <w:t>«16. Коригування орендної плати, визначеної за результатами аукціону або встановленої на підставі цієї Методики, на індекс інфляції здійснюється щомісяця.».</w:t>
      </w:r>
    </w:p>
    <w:p w:rsidR="008C0C9D" w:rsidRPr="007571FE" w:rsidRDefault="008C0C9D" w:rsidP="007571FE">
      <w:pPr>
        <w:spacing w:line="240" w:lineRule="auto"/>
        <w:ind w:leftChars="0" w:left="0" w:firstLineChars="0" w:firstLine="0"/>
        <w:jc w:val="both"/>
        <w:rPr>
          <w:sz w:val="24"/>
          <w:szCs w:val="28"/>
        </w:rPr>
      </w:pPr>
    </w:p>
    <w:p w:rsidR="00672DA6" w:rsidRDefault="00D368F7" w:rsidP="007571FE">
      <w:pPr>
        <w:spacing w:line="240" w:lineRule="auto"/>
        <w:ind w:leftChars="0" w:left="1" w:firstLineChars="202" w:firstLine="56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</w:t>
      </w:r>
      <w:r w:rsidR="007571FE">
        <w:rPr>
          <w:sz w:val="28"/>
          <w:szCs w:val="28"/>
        </w:rPr>
        <w:t>2.</w:t>
      </w:r>
      <w:r w:rsidR="00672DA6">
        <w:rPr>
          <w:sz w:val="28"/>
          <w:szCs w:val="28"/>
        </w:rPr>
        <w:t xml:space="preserve"> Примірний договір оренди майна, що належить до комунальної власності Харківської міської територіальної громади</w:t>
      </w:r>
      <w:bookmarkStart w:id="0" w:name="_GoBack"/>
      <w:bookmarkEnd w:id="0"/>
      <w:r w:rsidR="00672DA6">
        <w:rPr>
          <w:sz w:val="28"/>
          <w:szCs w:val="28"/>
        </w:rPr>
        <w:t xml:space="preserve"> викласти у новій редакції, згідно з додатком 1.</w:t>
      </w:r>
    </w:p>
    <w:p w:rsidR="00672DA6" w:rsidRDefault="00672DA6" w:rsidP="007571FE">
      <w:pPr>
        <w:spacing w:line="240" w:lineRule="auto"/>
        <w:ind w:leftChars="0" w:left="1" w:firstLineChars="202" w:firstLine="566"/>
        <w:jc w:val="both"/>
        <w:rPr>
          <w:sz w:val="28"/>
          <w:szCs w:val="28"/>
        </w:rPr>
      </w:pPr>
    </w:p>
    <w:p w:rsidR="008C0C9D" w:rsidRPr="00C44024" w:rsidRDefault="00672DA6" w:rsidP="007571FE">
      <w:pPr>
        <w:spacing w:line="240" w:lineRule="auto"/>
        <w:ind w:leftChars="0" w:left="1" w:firstLineChars="202" w:firstLine="56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F72465">
        <w:rPr>
          <w:sz w:val="28"/>
          <w:szCs w:val="28"/>
        </w:rPr>
        <w:t xml:space="preserve">Рішення набирає чинності </w:t>
      </w:r>
      <w:r>
        <w:rPr>
          <w:sz w:val="28"/>
          <w:szCs w:val="28"/>
        </w:rPr>
        <w:t xml:space="preserve">через десять днів </w:t>
      </w:r>
      <w:r w:rsidR="00F72465">
        <w:rPr>
          <w:sz w:val="28"/>
          <w:szCs w:val="28"/>
        </w:rPr>
        <w:t xml:space="preserve">з дня його </w:t>
      </w:r>
      <w:r>
        <w:rPr>
          <w:sz w:val="28"/>
          <w:szCs w:val="28"/>
        </w:rPr>
        <w:t xml:space="preserve">офіційного </w:t>
      </w:r>
      <w:r w:rsidR="00F72465">
        <w:rPr>
          <w:sz w:val="28"/>
          <w:szCs w:val="28"/>
        </w:rPr>
        <w:t>оприлюднення</w:t>
      </w:r>
      <w:r w:rsidR="008C0C9D" w:rsidRPr="00E91791">
        <w:rPr>
          <w:sz w:val="28"/>
          <w:szCs w:val="28"/>
        </w:rPr>
        <w:t>.</w:t>
      </w:r>
    </w:p>
    <w:p w:rsidR="0051014D" w:rsidRPr="007571FE" w:rsidRDefault="0051014D" w:rsidP="007571FE">
      <w:pPr>
        <w:spacing w:line="240" w:lineRule="auto"/>
        <w:ind w:leftChars="0" w:left="0" w:firstLineChars="0" w:firstLine="0"/>
        <w:jc w:val="both"/>
        <w:rPr>
          <w:sz w:val="24"/>
          <w:szCs w:val="28"/>
        </w:rPr>
      </w:pPr>
    </w:p>
    <w:p w:rsidR="008C0C9D" w:rsidRDefault="00672DA6" w:rsidP="007571FE">
      <w:pPr>
        <w:spacing w:line="240" w:lineRule="auto"/>
        <w:ind w:leftChars="0" w:left="1" w:firstLineChars="202" w:firstLine="566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7571FE">
        <w:rPr>
          <w:sz w:val="28"/>
          <w:szCs w:val="28"/>
        </w:rPr>
        <w:t>. </w:t>
      </w:r>
      <w:r w:rsidR="008C0C9D" w:rsidRPr="00C44024">
        <w:rPr>
          <w:sz w:val="28"/>
          <w:szCs w:val="28"/>
        </w:rPr>
        <w:t>Контроль за виконанням рішення покласти на постійну комісію Харківської міської ради з питань промисловості, економічного розвитку та власності.</w:t>
      </w:r>
    </w:p>
    <w:p w:rsidR="00F72465" w:rsidRPr="00C44024" w:rsidRDefault="00F72465" w:rsidP="007571FE">
      <w:pPr>
        <w:spacing w:line="240" w:lineRule="auto"/>
        <w:ind w:leftChars="0" w:left="1" w:firstLineChars="202" w:firstLine="566"/>
        <w:jc w:val="both"/>
        <w:rPr>
          <w:sz w:val="28"/>
          <w:szCs w:val="28"/>
        </w:rPr>
      </w:pPr>
    </w:p>
    <w:p w:rsidR="00FD6B08" w:rsidRDefault="008C0C9D" w:rsidP="00F72465">
      <w:pPr>
        <w:tabs>
          <w:tab w:val="left" w:pos="6946"/>
        </w:tabs>
        <w:spacing w:line="240" w:lineRule="auto"/>
        <w:ind w:leftChars="0" w:left="1" w:firstLineChars="0"/>
        <w:jc w:val="both"/>
        <w:rPr>
          <w:sz w:val="28"/>
          <w:szCs w:val="28"/>
        </w:rPr>
      </w:pPr>
      <w:r w:rsidRPr="00C44024">
        <w:rPr>
          <w:sz w:val="28"/>
          <w:szCs w:val="28"/>
        </w:rPr>
        <w:tab/>
        <w:t>Міський голова</w:t>
      </w:r>
      <w:r w:rsidR="007571FE">
        <w:rPr>
          <w:sz w:val="28"/>
          <w:szCs w:val="28"/>
        </w:rPr>
        <w:tab/>
      </w:r>
      <w:r w:rsidR="000D71F1">
        <w:rPr>
          <w:sz w:val="28"/>
          <w:szCs w:val="28"/>
        </w:rPr>
        <w:t xml:space="preserve">       </w:t>
      </w:r>
      <w:r w:rsidR="007571FE">
        <w:rPr>
          <w:sz w:val="28"/>
          <w:szCs w:val="28"/>
        </w:rPr>
        <w:t>Ігор</w:t>
      </w:r>
      <w:r w:rsidRPr="00C44024">
        <w:rPr>
          <w:sz w:val="28"/>
          <w:szCs w:val="28"/>
        </w:rPr>
        <w:t xml:space="preserve"> ТЕРЕХОВ</w:t>
      </w:r>
    </w:p>
    <w:p w:rsidR="00FD6B08" w:rsidRDefault="00FD6B08" w:rsidP="00F72465">
      <w:pPr>
        <w:tabs>
          <w:tab w:val="left" w:pos="6946"/>
        </w:tabs>
        <w:spacing w:line="240" w:lineRule="auto"/>
        <w:ind w:leftChars="0" w:left="1" w:firstLineChars="0"/>
        <w:jc w:val="both"/>
        <w:rPr>
          <w:sz w:val="28"/>
          <w:szCs w:val="28"/>
        </w:rPr>
      </w:pPr>
    </w:p>
    <w:sectPr w:rsidR="00FD6B08" w:rsidSect="00F7246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134" w:right="567" w:bottom="142" w:left="1701" w:header="709" w:footer="709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4F0B" w:rsidRDefault="00794F0B">
      <w:pPr>
        <w:spacing w:line="240" w:lineRule="auto"/>
        <w:ind w:left="0" w:hanging="2"/>
      </w:pPr>
      <w:r>
        <w:separator/>
      </w:r>
    </w:p>
  </w:endnote>
  <w:endnote w:type="continuationSeparator" w:id="0">
    <w:p w:rsidR="00794F0B" w:rsidRDefault="00794F0B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Noto Sans Symbols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3F4B" w:rsidRDefault="00863F4B">
    <w:pPr>
      <w:pStyle w:val="a8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767C" w:rsidRDefault="0014767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rPr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3F4B" w:rsidRDefault="00863F4B">
    <w:pPr>
      <w:pStyle w:val="a8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4F0B" w:rsidRDefault="00794F0B">
      <w:pPr>
        <w:spacing w:line="240" w:lineRule="auto"/>
        <w:ind w:left="0" w:hanging="2"/>
      </w:pPr>
      <w:r>
        <w:separator/>
      </w:r>
    </w:p>
  </w:footnote>
  <w:footnote w:type="continuationSeparator" w:id="0">
    <w:p w:rsidR="00794F0B" w:rsidRDefault="00794F0B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3F4B" w:rsidRDefault="00863F4B">
    <w:pPr>
      <w:pStyle w:val="ac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54208944"/>
      <w:docPartObj>
        <w:docPartGallery w:val="Page Numbers (Top of Page)"/>
        <w:docPartUnique/>
      </w:docPartObj>
    </w:sdtPr>
    <w:sdtEndPr/>
    <w:sdtContent>
      <w:p w:rsidR="007571FE" w:rsidRDefault="007571FE" w:rsidP="007571FE">
        <w:pPr>
          <w:pStyle w:val="ac"/>
          <w:ind w:left="0" w:hanging="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6177" w:rsidRPr="007C6177">
          <w:rPr>
            <w:noProof/>
            <w:lang w:val="ru-RU"/>
          </w:rPr>
          <w:t>2</w:t>
        </w:r>
        <w:r>
          <w:fldChar w:fldCharType="end"/>
        </w:r>
      </w:p>
    </w:sdtContent>
  </w:sdt>
  <w:p w:rsidR="00863F4B" w:rsidRDefault="00863F4B">
    <w:pPr>
      <w:pStyle w:val="ac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767C" w:rsidRPr="007C6177" w:rsidRDefault="0014767C" w:rsidP="007C6177">
    <w:pPr>
      <w:pStyle w:val="ac"/>
      <w:ind w:leftChars="0" w:left="0" w:firstLineChars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CA180B"/>
    <w:multiLevelType w:val="multilevel"/>
    <w:tmpl w:val="185607F4"/>
    <w:lvl w:ilvl="0">
      <w:start w:val="1"/>
      <w:numFmt w:val="decimal"/>
      <w:lvlText w:val="%1.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41506BFF"/>
    <w:multiLevelType w:val="multilevel"/>
    <w:tmpl w:val="C83C4A58"/>
    <w:lvl w:ilvl="0">
      <w:start w:val="3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51130EA0"/>
    <w:multiLevelType w:val="multilevel"/>
    <w:tmpl w:val="79681FC8"/>
    <w:lvl w:ilvl="0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647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367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087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807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527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247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967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687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799C177A"/>
    <w:multiLevelType w:val="multilevel"/>
    <w:tmpl w:val="9F8E9F14"/>
    <w:lvl w:ilvl="0">
      <w:start w:val="3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5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6C1"/>
    <w:rsid w:val="000228D1"/>
    <w:rsid w:val="00074A61"/>
    <w:rsid w:val="000764F2"/>
    <w:rsid w:val="000802BD"/>
    <w:rsid w:val="000855AB"/>
    <w:rsid w:val="000938BB"/>
    <w:rsid w:val="000D71F1"/>
    <w:rsid w:val="0014767C"/>
    <w:rsid w:val="001712C7"/>
    <w:rsid w:val="00174744"/>
    <w:rsid w:val="001A2551"/>
    <w:rsid w:val="00213557"/>
    <w:rsid w:val="00214E70"/>
    <w:rsid w:val="00252BF7"/>
    <w:rsid w:val="00264CB0"/>
    <w:rsid w:val="00271B68"/>
    <w:rsid w:val="003222DE"/>
    <w:rsid w:val="00344E72"/>
    <w:rsid w:val="00366516"/>
    <w:rsid w:val="003A6BF6"/>
    <w:rsid w:val="003E7514"/>
    <w:rsid w:val="00430C59"/>
    <w:rsid w:val="004357BA"/>
    <w:rsid w:val="00467F51"/>
    <w:rsid w:val="004C4709"/>
    <w:rsid w:val="004C6A2C"/>
    <w:rsid w:val="00501C9F"/>
    <w:rsid w:val="0051014D"/>
    <w:rsid w:val="00522992"/>
    <w:rsid w:val="00522A9F"/>
    <w:rsid w:val="00550262"/>
    <w:rsid w:val="00552FD6"/>
    <w:rsid w:val="00572A5C"/>
    <w:rsid w:val="005A6BFC"/>
    <w:rsid w:val="005C3A08"/>
    <w:rsid w:val="00613435"/>
    <w:rsid w:val="00653B36"/>
    <w:rsid w:val="00667125"/>
    <w:rsid w:val="00672DA6"/>
    <w:rsid w:val="007571FE"/>
    <w:rsid w:val="00794F0B"/>
    <w:rsid w:val="007A4F5C"/>
    <w:rsid w:val="007C19C4"/>
    <w:rsid w:val="007C6177"/>
    <w:rsid w:val="007F6B42"/>
    <w:rsid w:val="00801E18"/>
    <w:rsid w:val="00863F4B"/>
    <w:rsid w:val="00885CA4"/>
    <w:rsid w:val="00887407"/>
    <w:rsid w:val="008C0C9D"/>
    <w:rsid w:val="008C3D0E"/>
    <w:rsid w:val="008E05FA"/>
    <w:rsid w:val="008F0C70"/>
    <w:rsid w:val="00916A84"/>
    <w:rsid w:val="00921F57"/>
    <w:rsid w:val="009330F1"/>
    <w:rsid w:val="009455F6"/>
    <w:rsid w:val="00945DA0"/>
    <w:rsid w:val="009911D2"/>
    <w:rsid w:val="009B77C5"/>
    <w:rsid w:val="009C513E"/>
    <w:rsid w:val="00A340EB"/>
    <w:rsid w:val="00A36A04"/>
    <w:rsid w:val="00A92EB8"/>
    <w:rsid w:val="00AF3333"/>
    <w:rsid w:val="00B30212"/>
    <w:rsid w:val="00B3038E"/>
    <w:rsid w:val="00B320EE"/>
    <w:rsid w:val="00BB136B"/>
    <w:rsid w:val="00BB1A5D"/>
    <w:rsid w:val="00BC3498"/>
    <w:rsid w:val="00BE262C"/>
    <w:rsid w:val="00BE4284"/>
    <w:rsid w:val="00C148F3"/>
    <w:rsid w:val="00C344BF"/>
    <w:rsid w:val="00C44024"/>
    <w:rsid w:val="00C83363"/>
    <w:rsid w:val="00C90748"/>
    <w:rsid w:val="00C9120C"/>
    <w:rsid w:val="00C95094"/>
    <w:rsid w:val="00CB364E"/>
    <w:rsid w:val="00CD36FA"/>
    <w:rsid w:val="00D00447"/>
    <w:rsid w:val="00D103C3"/>
    <w:rsid w:val="00D21DF4"/>
    <w:rsid w:val="00D368F7"/>
    <w:rsid w:val="00D71581"/>
    <w:rsid w:val="00D74107"/>
    <w:rsid w:val="00D97043"/>
    <w:rsid w:val="00D976C1"/>
    <w:rsid w:val="00DF791C"/>
    <w:rsid w:val="00E020C5"/>
    <w:rsid w:val="00E11D8A"/>
    <w:rsid w:val="00E242AC"/>
    <w:rsid w:val="00E75933"/>
    <w:rsid w:val="00E91055"/>
    <w:rsid w:val="00E91791"/>
    <w:rsid w:val="00EA1A78"/>
    <w:rsid w:val="00EE7FC1"/>
    <w:rsid w:val="00F540D5"/>
    <w:rsid w:val="00F6382E"/>
    <w:rsid w:val="00F6697B"/>
    <w:rsid w:val="00F72465"/>
    <w:rsid w:val="00FB3B3B"/>
    <w:rsid w:val="00FD41B1"/>
    <w:rsid w:val="00FD6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D1F5D"/>
  <w15:docId w15:val="{B641E0CE-5C4A-404A-B336-A24D52397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lang w:eastAsia="ru-RU"/>
    </w:rPr>
  </w:style>
  <w:style w:type="paragraph" w:styleId="1">
    <w:name w:val="heading 1"/>
    <w:basedOn w:val="a"/>
    <w:next w:val="a"/>
    <w:pPr>
      <w:keepNext/>
      <w:autoSpaceDE w:val="0"/>
      <w:autoSpaceDN w:val="0"/>
      <w:adjustRightInd w:val="0"/>
      <w:jc w:val="center"/>
    </w:pPr>
    <w:rPr>
      <w:sz w:val="32"/>
      <w:szCs w:val="32"/>
    </w:rPr>
  </w:style>
  <w:style w:type="paragraph" w:styleId="2">
    <w:name w:val="heading 2"/>
    <w:basedOn w:val="a"/>
    <w:next w:val="a"/>
    <w:pPr>
      <w:keepNext/>
      <w:autoSpaceDE w:val="0"/>
      <w:autoSpaceDN w:val="0"/>
      <w:adjustRightInd w:val="0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pPr>
      <w:keepNext/>
      <w:jc w:val="both"/>
      <w:outlineLvl w:val="2"/>
    </w:pPr>
    <w:rPr>
      <w:sz w:val="28"/>
      <w:szCs w:val="28"/>
    </w:rPr>
  </w:style>
  <w:style w:type="paragraph" w:styleId="4">
    <w:name w:val="heading 4"/>
    <w:basedOn w:val="a"/>
    <w:next w:val="a"/>
    <w:pPr>
      <w:keepNext/>
      <w:jc w:val="both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pPr>
      <w:keepNext/>
      <w:ind w:left="705"/>
      <w:jc w:val="both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pPr>
      <w:keepNext/>
      <w:outlineLvl w:val="5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1">
    <w:name w:val="Заголовок 1 Знак1"/>
    <w:rPr>
      <w:rFonts w:ascii="Cambria" w:eastAsia="Times New Roman" w:hAnsi="Cambria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  <w:lang w:val="ru-RU" w:eastAsia="ru-RU"/>
    </w:rPr>
  </w:style>
  <w:style w:type="character" w:customStyle="1" w:styleId="20">
    <w:name w:val="Заголовок 2 Знак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  <w:lang w:val="ru-RU" w:eastAsia="ru-RU"/>
    </w:rPr>
  </w:style>
  <w:style w:type="character" w:customStyle="1" w:styleId="30">
    <w:name w:val="Заголовок 3 Знак"/>
    <w:rPr>
      <w:rFonts w:ascii="Cambria" w:eastAsia="Times New Roman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  <w:lang w:val="ru-RU" w:eastAsia="ru-RU"/>
    </w:rPr>
  </w:style>
  <w:style w:type="character" w:customStyle="1" w:styleId="40">
    <w:name w:val="Заголовок 4 Знак"/>
    <w:rPr>
      <w:rFonts w:ascii="Calibri" w:eastAsia="Times New Roman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  <w:lang w:val="ru-RU" w:eastAsia="ru-RU"/>
    </w:rPr>
  </w:style>
  <w:style w:type="character" w:customStyle="1" w:styleId="50">
    <w:name w:val="Заголовок 5 Знак"/>
    <w:rPr>
      <w:rFonts w:ascii="Calibri" w:eastAsia="Times New Roman" w:hAnsi="Calibri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  <w:lang w:val="ru-RU" w:eastAsia="ru-RU"/>
    </w:rPr>
  </w:style>
  <w:style w:type="character" w:customStyle="1" w:styleId="60">
    <w:name w:val="Заголовок 6 Знак"/>
    <w:rPr>
      <w:rFonts w:ascii="Calibri" w:eastAsia="Times New Roman" w:hAnsi="Calibri" w:cs="Times New Roman"/>
      <w:b/>
      <w:bCs/>
      <w:w w:val="100"/>
      <w:position w:val="-1"/>
      <w:effect w:val="none"/>
      <w:vertAlign w:val="baseline"/>
      <w:cs w:val="0"/>
      <w:em w:val="none"/>
      <w:lang w:val="ru-RU" w:eastAsia="ru-RU"/>
    </w:rPr>
  </w:style>
  <w:style w:type="paragraph" w:customStyle="1" w:styleId="10">
    <w:name w:val="Название1"/>
    <w:basedOn w:val="a"/>
    <w:pPr>
      <w:autoSpaceDE w:val="0"/>
      <w:autoSpaceDN w:val="0"/>
      <w:adjustRightInd w:val="0"/>
      <w:jc w:val="center"/>
    </w:pPr>
    <w:rPr>
      <w:sz w:val="28"/>
      <w:szCs w:val="28"/>
    </w:rPr>
  </w:style>
  <w:style w:type="paragraph" w:styleId="a4">
    <w:name w:val="Body Text"/>
    <w:basedOn w:val="a"/>
    <w:pPr>
      <w:jc w:val="both"/>
    </w:pPr>
    <w:rPr>
      <w:sz w:val="28"/>
      <w:szCs w:val="28"/>
    </w:rPr>
  </w:style>
  <w:style w:type="character" w:customStyle="1" w:styleId="12">
    <w:name w:val="Название Знак1"/>
    <w:rPr>
      <w:rFonts w:ascii="Cambria" w:eastAsia="Times New Roman" w:hAnsi="Cambria" w:cs="Times New Roman"/>
      <w:b/>
      <w:bCs/>
      <w:w w:val="100"/>
      <w:kern w:val="28"/>
      <w:position w:val="-1"/>
      <w:sz w:val="32"/>
      <w:szCs w:val="32"/>
      <w:effect w:val="none"/>
      <w:vertAlign w:val="baseline"/>
      <w:cs w:val="0"/>
      <w:em w:val="none"/>
      <w:lang w:val="ru-RU" w:eastAsia="ru-RU"/>
    </w:rPr>
  </w:style>
  <w:style w:type="paragraph" w:styleId="21">
    <w:name w:val="Body Text 2"/>
    <w:basedOn w:val="a"/>
    <w:pPr>
      <w:jc w:val="both"/>
    </w:pPr>
    <w:rPr>
      <w:sz w:val="24"/>
      <w:szCs w:val="24"/>
    </w:rPr>
  </w:style>
  <w:style w:type="character" w:customStyle="1" w:styleId="a5">
    <w:name w:val="Основной текст Знак"/>
    <w:rPr>
      <w:w w:val="100"/>
      <w:position w:val="-1"/>
      <w:sz w:val="24"/>
      <w:szCs w:val="24"/>
      <w:effect w:val="none"/>
      <w:vertAlign w:val="baseline"/>
      <w:cs w:val="0"/>
      <w:em w:val="none"/>
      <w:lang w:val="ru-RU" w:eastAsia="ru-RU"/>
    </w:rPr>
  </w:style>
  <w:style w:type="character" w:styleId="a6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22">
    <w:name w:val="Основной текст 2 Знак"/>
    <w:rPr>
      <w:w w:val="100"/>
      <w:position w:val="-1"/>
      <w:sz w:val="24"/>
      <w:szCs w:val="24"/>
      <w:effect w:val="none"/>
      <w:vertAlign w:val="baseline"/>
      <w:cs w:val="0"/>
      <w:em w:val="none"/>
      <w:lang w:val="ru-RU" w:eastAsia="ru-RU"/>
    </w:rPr>
  </w:style>
  <w:style w:type="table" w:styleId="a7">
    <w:name w:val="Table Grid"/>
    <w:basedOn w:val="a1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pPr>
      <w:tabs>
        <w:tab w:val="center" w:pos="4677"/>
        <w:tab w:val="right" w:pos="9355"/>
      </w:tabs>
    </w:pPr>
    <w:rPr>
      <w:sz w:val="24"/>
      <w:szCs w:val="24"/>
    </w:rPr>
  </w:style>
  <w:style w:type="character" w:styleId="a9">
    <w:name w:val="page number"/>
    <w:rPr>
      <w:w w:val="100"/>
      <w:position w:val="-1"/>
      <w:effect w:val="none"/>
      <w:vertAlign w:val="baseline"/>
      <w:cs w:val="0"/>
      <w:em w:val="none"/>
    </w:rPr>
  </w:style>
  <w:style w:type="character" w:customStyle="1" w:styleId="aa">
    <w:name w:val="Нижний колонтитул Знак"/>
    <w:rPr>
      <w:w w:val="100"/>
      <w:position w:val="-1"/>
      <w:sz w:val="24"/>
      <w:szCs w:val="24"/>
      <w:effect w:val="none"/>
      <w:vertAlign w:val="baseline"/>
      <w:cs w:val="0"/>
      <w:em w:val="none"/>
      <w:lang w:val="ru-RU" w:eastAsia="ru-RU"/>
    </w:rPr>
  </w:style>
  <w:style w:type="paragraph" w:styleId="ab">
    <w:name w:val="Normal (Web)"/>
    <w:basedOn w:val="a"/>
    <w:pPr>
      <w:spacing w:before="100" w:beforeAutospacing="1" w:after="100" w:afterAutospacing="1"/>
    </w:pPr>
    <w:rPr>
      <w:sz w:val="24"/>
      <w:szCs w:val="24"/>
    </w:rPr>
  </w:style>
  <w:style w:type="paragraph" w:styleId="ac">
    <w:name w:val="header"/>
    <w:basedOn w:val="a"/>
    <w:uiPriority w:val="99"/>
    <w:pPr>
      <w:tabs>
        <w:tab w:val="center" w:pos="4677"/>
        <w:tab w:val="right" w:pos="9355"/>
      </w:tabs>
    </w:pPr>
    <w:rPr>
      <w:sz w:val="24"/>
      <w:szCs w:val="24"/>
    </w:rPr>
  </w:style>
  <w:style w:type="paragraph" w:customStyle="1" w:styleId="ad">
    <w:name w:val="Знак Знак Знак Знак Знак"/>
    <w:basedOn w:val="a"/>
    <w:rPr>
      <w:rFonts w:ascii="Verdana" w:hAnsi="Verdana" w:cs="Verdana"/>
      <w:lang w:val="en-US" w:eastAsia="en-US"/>
    </w:rPr>
  </w:style>
  <w:style w:type="character" w:customStyle="1" w:styleId="ae">
    <w:name w:val="Верхний колонтитул Знак"/>
    <w:uiPriority w:val="99"/>
    <w:rPr>
      <w:w w:val="100"/>
      <w:position w:val="-1"/>
      <w:sz w:val="24"/>
      <w:szCs w:val="24"/>
      <w:effect w:val="none"/>
      <w:vertAlign w:val="baseline"/>
      <w:cs w:val="0"/>
      <w:em w:val="none"/>
      <w:lang w:val="ru-RU" w:eastAsia="ru-RU"/>
    </w:rPr>
  </w:style>
  <w:style w:type="paragraph" w:customStyle="1" w:styleId="210">
    <w:name w:val="Основной текст 21"/>
    <w:basedOn w:val="a"/>
    <w:pPr>
      <w:ind w:firstLine="720"/>
      <w:jc w:val="center"/>
    </w:pPr>
    <w:rPr>
      <w:sz w:val="24"/>
    </w:rPr>
  </w:style>
  <w:style w:type="paragraph" w:customStyle="1" w:styleId="13">
    <w:name w:val="Абзац списка1"/>
    <w:basedOn w:val="a"/>
    <w:pPr>
      <w:ind w:left="720"/>
    </w:pPr>
    <w:rPr>
      <w:sz w:val="24"/>
      <w:szCs w:val="24"/>
    </w:r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uk-UA"/>
    </w:rPr>
  </w:style>
  <w:style w:type="paragraph" w:styleId="af">
    <w:name w:val="Balloon Text"/>
    <w:basedOn w:val="a"/>
    <w:rPr>
      <w:rFonts w:ascii="Tahoma" w:hAnsi="Tahoma"/>
      <w:sz w:val="16"/>
      <w:szCs w:val="16"/>
    </w:rPr>
  </w:style>
  <w:style w:type="character" w:customStyle="1" w:styleId="HTML0">
    <w:name w:val="Стандартный HTML Знак"/>
    <w:rPr>
      <w:rFonts w:ascii="Courier New" w:eastAsia="Times New Roman" w:hAnsi="Courier New" w:cs="Times New Roman"/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customStyle="1" w:styleId="af0">
    <w:name w:val="Знак Знак Знак Знак"/>
    <w:basedOn w:val="a"/>
    <w:rPr>
      <w:rFonts w:ascii="Verdana" w:hAnsi="Verdana" w:cs="Verdana"/>
      <w:lang w:val="en-US" w:eastAsia="en-US"/>
    </w:rPr>
  </w:style>
  <w:style w:type="character" w:customStyle="1" w:styleId="af1">
    <w:name w:val="Текст выноски Знак"/>
    <w:rPr>
      <w:rFonts w:ascii="Tahoma" w:eastAsia="Times New Roman" w:hAnsi="Tahoma" w:cs="Times New Roman"/>
      <w:w w:val="100"/>
      <w:position w:val="-1"/>
      <w:sz w:val="16"/>
      <w:szCs w:val="16"/>
      <w:effect w:val="none"/>
      <w:vertAlign w:val="baseline"/>
      <w:cs w:val="0"/>
      <w:em w:val="none"/>
      <w:lang w:eastAsia="ru-RU"/>
    </w:rPr>
  </w:style>
  <w:style w:type="paragraph" w:customStyle="1" w:styleId="14">
    <w:name w:val="Без интервала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hAnsi="Calibri" w:cs="Calibri"/>
      <w:position w:val="-1"/>
      <w:sz w:val="22"/>
      <w:szCs w:val="22"/>
      <w:lang w:val="ru-RU"/>
    </w:rPr>
  </w:style>
  <w:style w:type="character" w:customStyle="1" w:styleId="txt1">
    <w:name w:val="txt1"/>
    <w:rPr>
      <w:w w:val="100"/>
      <w:position w:val="-1"/>
      <w:sz w:val="24"/>
      <w:effect w:val="none"/>
      <w:vertAlign w:val="baseline"/>
      <w:cs w:val="0"/>
      <w:em w:val="none"/>
    </w:rPr>
  </w:style>
  <w:style w:type="paragraph" w:customStyle="1" w:styleId="Just">
    <w:name w:val="Just"/>
    <w:pPr>
      <w:suppressAutoHyphens/>
      <w:autoSpaceDE w:val="0"/>
      <w:autoSpaceDN w:val="0"/>
      <w:adjustRightInd w:val="0"/>
      <w:spacing w:before="40" w:after="40"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position w:val="-1"/>
      <w:sz w:val="24"/>
      <w:szCs w:val="24"/>
      <w:lang w:val="ru-RU" w:eastAsia="ru-RU"/>
    </w:rPr>
  </w:style>
  <w:style w:type="paragraph" w:styleId="af2">
    <w:name w:val="Plain Text"/>
    <w:basedOn w:val="a"/>
    <w:rPr>
      <w:rFonts w:ascii="Courier New" w:hAnsi="Courier New" w:cs="Courier New"/>
    </w:rPr>
  </w:style>
  <w:style w:type="character" w:customStyle="1" w:styleId="af3">
    <w:name w:val="Текст Знак"/>
    <w:rPr>
      <w:rFonts w:ascii="Courier New" w:hAnsi="Courier New" w:cs="Courier New"/>
      <w:w w:val="100"/>
      <w:position w:val="-1"/>
      <w:sz w:val="20"/>
      <w:szCs w:val="20"/>
      <w:effect w:val="none"/>
      <w:vertAlign w:val="baseline"/>
      <w:cs w:val="0"/>
      <w:em w:val="none"/>
      <w:lang w:val="ru-RU" w:eastAsia="ru-RU"/>
    </w:rPr>
  </w:style>
  <w:style w:type="paragraph" w:customStyle="1" w:styleId="15">
    <w:name w:val="1"/>
    <w:basedOn w:val="a"/>
    <w:rPr>
      <w:rFonts w:ascii="Verdana" w:hAnsi="Verdana" w:cs="Verdana"/>
      <w:lang w:val="en-US" w:eastAsia="en-US"/>
    </w:rPr>
  </w:style>
  <w:style w:type="paragraph" w:customStyle="1" w:styleId="af4">
    <w:name w:val="Знак Знак"/>
    <w:basedOn w:val="a"/>
    <w:rPr>
      <w:rFonts w:ascii="Verdana" w:hAnsi="Verdana" w:cs="Verdana"/>
      <w:lang w:val="en-US" w:eastAsia="en-US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  <w:lang w:val="ru-RU" w:eastAsia="ru-RU"/>
    </w:rPr>
  </w:style>
  <w:style w:type="character" w:styleId="af5">
    <w:name w:val="Strong"/>
    <w:rPr>
      <w:b/>
      <w:w w:val="100"/>
      <w:position w:val="-1"/>
      <w:effect w:val="none"/>
      <w:vertAlign w:val="baseline"/>
      <w:cs w:val="0"/>
      <w:em w:val="none"/>
    </w:rPr>
  </w:style>
  <w:style w:type="paragraph" w:styleId="af6">
    <w:name w:val="Body Text Indent"/>
    <w:basedOn w:val="a"/>
    <w:pPr>
      <w:spacing w:after="120"/>
      <w:ind w:left="283"/>
    </w:pPr>
    <w:rPr>
      <w:sz w:val="24"/>
      <w:szCs w:val="24"/>
    </w:rPr>
  </w:style>
  <w:style w:type="paragraph" w:customStyle="1" w:styleId="af7">
    <w:name w:val="ДинТекстТабл"/>
    <w:basedOn w:val="a"/>
    <w:pPr>
      <w:widowControl w:val="0"/>
    </w:pPr>
    <w:rPr>
      <w:sz w:val="22"/>
      <w:szCs w:val="22"/>
      <w:lang w:val="en-US"/>
    </w:rPr>
  </w:style>
  <w:style w:type="character" w:customStyle="1" w:styleId="af8">
    <w:name w:val="Основной текст с отступом Знак"/>
    <w:rPr>
      <w:w w:val="100"/>
      <w:position w:val="-1"/>
      <w:sz w:val="24"/>
      <w:szCs w:val="24"/>
      <w:effect w:val="none"/>
      <w:vertAlign w:val="baseline"/>
      <w:cs w:val="0"/>
      <w:em w:val="none"/>
      <w:lang w:val="ru-RU" w:eastAsia="ru-RU"/>
    </w:rPr>
  </w:style>
  <w:style w:type="paragraph" w:customStyle="1" w:styleId="rvps2">
    <w:name w:val="rvps2"/>
    <w:basedOn w:val="a"/>
    <w:pPr>
      <w:spacing w:before="100" w:beforeAutospacing="1" w:after="100" w:afterAutospacing="1"/>
    </w:pPr>
    <w:rPr>
      <w:sz w:val="24"/>
      <w:szCs w:val="24"/>
      <w:lang w:eastAsia="uk-UA"/>
    </w:rPr>
  </w:style>
  <w:style w:type="character" w:customStyle="1" w:styleId="rvts9">
    <w:name w:val="rvts9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16">
    <w:name w:val="Заголовок 1 Знак"/>
    <w:rPr>
      <w:w w:val="100"/>
      <w:position w:val="-1"/>
      <w:sz w:val="32"/>
      <w:szCs w:val="32"/>
      <w:effect w:val="none"/>
      <w:vertAlign w:val="baseline"/>
      <w:cs w:val="0"/>
      <w:em w:val="none"/>
      <w:lang w:val="uk-UA" w:eastAsia="ru-RU" w:bidi="ar-SA"/>
    </w:rPr>
  </w:style>
  <w:style w:type="character" w:customStyle="1" w:styleId="af9">
    <w:name w:val="Название Знак"/>
    <w:rPr>
      <w:w w:val="100"/>
      <w:position w:val="-1"/>
      <w:sz w:val="28"/>
      <w:szCs w:val="28"/>
      <w:effect w:val="none"/>
      <w:vertAlign w:val="baseline"/>
      <w:cs w:val="0"/>
      <w:em w:val="none"/>
      <w:lang w:val="uk-UA" w:eastAsia="ru-RU" w:bidi="ar-SA"/>
    </w:rPr>
  </w:style>
  <w:style w:type="paragraph" w:customStyle="1" w:styleId="afa">
    <w:name w:val="Нормальний текст"/>
    <w:basedOn w:val="a"/>
    <w:pPr>
      <w:spacing w:before="120"/>
      <w:ind w:firstLine="567"/>
    </w:pPr>
    <w:rPr>
      <w:rFonts w:ascii="Antiqua" w:hAnsi="Antiqua"/>
      <w:sz w:val="26"/>
    </w:rPr>
  </w:style>
  <w:style w:type="paragraph" w:customStyle="1" w:styleId="rvps6">
    <w:name w:val="rvps6"/>
    <w:basedOn w:val="a"/>
    <w:pPr>
      <w:spacing w:before="100" w:beforeAutospacing="1" w:after="100" w:afterAutospacing="1"/>
    </w:pPr>
    <w:rPr>
      <w:sz w:val="24"/>
      <w:szCs w:val="24"/>
    </w:rPr>
  </w:style>
  <w:style w:type="character" w:customStyle="1" w:styleId="rvts23">
    <w:name w:val="rvts23"/>
    <w:basedOn w:val="a0"/>
    <w:rPr>
      <w:w w:val="100"/>
      <w:position w:val="-1"/>
      <w:effect w:val="none"/>
      <w:vertAlign w:val="baseline"/>
      <w:cs w:val="0"/>
      <w:em w:val="none"/>
    </w:rPr>
  </w:style>
  <w:style w:type="paragraph" w:customStyle="1" w:styleId="afb">
    <w:name w:val="Назва документа"/>
    <w:basedOn w:val="a"/>
    <w:next w:val="afa"/>
    <w:pPr>
      <w:keepNext/>
      <w:keepLines/>
      <w:spacing w:before="240" w:after="240"/>
      <w:jc w:val="center"/>
    </w:pPr>
    <w:rPr>
      <w:rFonts w:ascii="Antiqua" w:hAnsi="Antiqua"/>
      <w:b/>
      <w:sz w:val="26"/>
    </w:rPr>
  </w:style>
  <w:style w:type="paragraph" w:customStyle="1" w:styleId="afc">
    <w:name w:val="Шапка документу"/>
    <w:basedOn w:val="a"/>
    <w:pPr>
      <w:keepNext/>
      <w:keepLines/>
      <w:spacing w:after="240"/>
      <w:ind w:left="4536"/>
      <w:jc w:val="center"/>
    </w:pPr>
    <w:rPr>
      <w:rFonts w:ascii="Antiqua" w:hAnsi="Antiqua"/>
      <w:sz w:val="26"/>
    </w:rPr>
  </w:style>
  <w:style w:type="paragraph" w:customStyle="1" w:styleId="17">
    <w:name w:val="Підпис1"/>
    <w:basedOn w:val="a"/>
    <w:pPr>
      <w:keepLines/>
      <w:tabs>
        <w:tab w:val="center" w:pos="2268"/>
        <w:tab w:val="left" w:pos="6804"/>
      </w:tabs>
      <w:spacing w:before="360"/>
    </w:pPr>
    <w:rPr>
      <w:rFonts w:ascii="Antiqua" w:hAnsi="Antiqua"/>
      <w:b/>
      <w:position w:val="-48"/>
      <w:sz w:val="26"/>
    </w:rPr>
  </w:style>
  <w:style w:type="paragraph" w:customStyle="1" w:styleId="afd">
    <w:name w:val="Глава документу"/>
    <w:basedOn w:val="a"/>
    <w:next w:val="a"/>
    <w:pPr>
      <w:keepNext/>
      <w:keepLines/>
      <w:spacing w:before="120" w:after="120"/>
      <w:jc w:val="center"/>
    </w:pPr>
    <w:rPr>
      <w:rFonts w:ascii="Antiqua" w:hAnsi="Antiqua"/>
      <w:sz w:val="26"/>
    </w:rPr>
  </w:style>
  <w:style w:type="paragraph" w:customStyle="1" w:styleId="afe">
    <w:name w:val="Герб"/>
    <w:basedOn w:val="a"/>
    <w:pPr>
      <w:keepNext/>
      <w:keepLines/>
      <w:jc w:val="center"/>
    </w:pPr>
    <w:rPr>
      <w:rFonts w:ascii="Antiqua" w:hAnsi="Antiqua"/>
      <w:sz w:val="144"/>
      <w:lang w:val="en-US"/>
    </w:rPr>
  </w:style>
  <w:style w:type="paragraph" w:customStyle="1" w:styleId="aff">
    <w:name w:val="Установа"/>
    <w:basedOn w:val="a"/>
    <w:pPr>
      <w:keepNext/>
      <w:keepLines/>
      <w:spacing w:before="120"/>
      <w:jc w:val="center"/>
    </w:pPr>
    <w:rPr>
      <w:rFonts w:ascii="Antiqua" w:hAnsi="Antiqua"/>
      <w:b/>
      <w:sz w:val="40"/>
    </w:rPr>
  </w:style>
  <w:style w:type="paragraph" w:customStyle="1" w:styleId="aff0">
    <w:name w:val="Вид документа"/>
    <w:basedOn w:val="aff"/>
    <w:next w:val="a"/>
    <w:pPr>
      <w:spacing w:before="360" w:after="240"/>
    </w:pPr>
    <w:rPr>
      <w:spacing w:val="20"/>
      <w:sz w:val="26"/>
    </w:rPr>
  </w:style>
  <w:style w:type="paragraph" w:customStyle="1" w:styleId="aff1">
    <w:name w:val="Час та місце"/>
    <w:basedOn w:val="a"/>
    <w:pPr>
      <w:keepNext/>
      <w:keepLines/>
      <w:spacing w:before="120" w:after="240"/>
      <w:jc w:val="center"/>
    </w:pPr>
    <w:rPr>
      <w:rFonts w:ascii="Antiqua" w:hAnsi="Antiqua"/>
      <w:sz w:val="26"/>
    </w:rPr>
  </w:style>
  <w:style w:type="paragraph" w:customStyle="1" w:styleId="NormalText">
    <w:name w:val="Normal Text"/>
    <w:basedOn w:val="a"/>
    <w:pPr>
      <w:ind w:firstLine="567"/>
      <w:jc w:val="both"/>
    </w:pPr>
    <w:rPr>
      <w:rFonts w:ascii="Antiqua" w:hAnsi="Antiqua"/>
      <w:sz w:val="26"/>
    </w:rPr>
  </w:style>
  <w:style w:type="paragraph" w:customStyle="1" w:styleId="ShapkaDocumentu">
    <w:name w:val="Shapka Documentu"/>
    <w:basedOn w:val="NormalText"/>
    <w:pPr>
      <w:keepNext/>
      <w:keepLines/>
      <w:spacing w:after="240"/>
      <w:ind w:left="3969" w:firstLine="0"/>
      <w:jc w:val="center"/>
    </w:pPr>
  </w:style>
  <w:style w:type="paragraph" w:styleId="aff2">
    <w:name w:val="footnote text"/>
    <w:basedOn w:val="a"/>
    <w:rPr>
      <w:rFonts w:ascii="Antiqua" w:hAnsi="Antiqua"/>
    </w:rPr>
  </w:style>
  <w:style w:type="character" w:customStyle="1" w:styleId="aff3">
    <w:name w:val="Текст сноски Знак"/>
    <w:rPr>
      <w:rFonts w:ascii="Antiqua" w:hAnsi="Antiqua"/>
      <w:w w:val="100"/>
      <w:position w:val="-1"/>
      <w:effect w:val="none"/>
      <w:vertAlign w:val="baseline"/>
      <w:cs w:val="0"/>
      <w:em w:val="none"/>
    </w:rPr>
  </w:style>
  <w:style w:type="character" w:styleId="aff4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character" w:styleId="aff5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customStyle="1" w:styleId="rvps1">
    <w:name w:val="rvps1"/>
    <w:basedOn w:val="a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rvts7">
    <w:name w:val="rvts7"/>
    <w:rPr>
      <w:w w:val="100"/>
      <w:position w:val="-1"/>
      <w:effect w:val="none"/>
      <w:vertAlign w:val="baseline"/>
      <w:cs w:val="0"/>
      <w:em w:val="none"/>
    </w:rPr>
  </w:style>
  <w:style w:type="paragraph" w:customStyle="1" w:styleId="rvps16">
    <w:name w:val="rvps16"/>
    <w:basedOn w:val="a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rvps11">
    <w:name w:val="rvps11"/>
    <w:basedOn w:val="a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rvps12">
    <w:name w:val="rvps12"/>
    <w:basedOn w:val="a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rvps14">
    <w:name w:val="rvps14"/>
    <w:basedOn w:val="a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aff6">
    <w:name w:val="List Paragraph"/>
    <w:basedOn w:val="a"/>
    <w:pPr>
      <w:spacing w:after="160" w:line="259" w:lineRule="auto"/>
      <w:ind w:left="720"/>
    </w:pPr>
    <w:rPr>
      <w:rFonts w:ascii="Calibri" w:eastAsia="Calibri" w:hAnsi="Calibri" w:cs="Calibri"/>
      <w:sz w:val="22"/>
      <w:szCs w:val="22"/>
      <w:lang w:val="ru-RU" w:eastAsia="en-US"/>
    </w:rPr>
  </w:style>
  <w:style w:type="character" w:customStyle="1" w:styleId="aff7">
    <w:name w:val="Основной текст_"/>
    <w:rPr>
      <w:spacing w:val="4"/>
      <w:w w:val="100"/>
      <w:position w:val="-1"/>
      <w:sz w:val="25"/>
      <w:szCs w:val="25"/>
      <w:effect w:val="none"/>
      <w:shd w:val="clear" w:color="auto" w:fill="FFFFFF"/>
      <w:vertAlign w:val="baseline"/>
      <w:cs w:val="0"/>
      <w:em w:val="none"/>
    </w:rPr>
  </w:style>
  <w:style w:type="paragraph" w:customStyle="1" w:styleId="31">
    <w:name w:val="Основной текст3"/>
    <w:basedOn w:val="a"/>
    <w:pPr>
      <w:widowControl w:val="0"/>
      <w:shd w:val="clear" w:color="auto" w:fill="FFFFFF"/>
      <w:spacing w:before="360" w:after="240" w:line="317" w:lineRule="atLeast"/>
      <w:jc w:val="both"/>
    </w:pPr>
    <w:rPr>
      <w:spacing w:val="4"/>
      <w:sz w:val="25"/>
      <w:szCs w:val="25"/>
      <w:lang w:val="ru-RU"/>
    </w:rPr>
  </w:style>
  <w:style w:type="paragraph" w:customStyle="1" w:styleId="18">
    <w:name w:val="Обычный1"/>
    <w:pPr>
      <w:suppressAutoHyphens/>
      <w:spacing w:line="276" w:lineRule="auto"/>
      <w:ind w:leftChars="-1" w:left="-1" w:hangingChars="1" w:hanging="1"/>
      <w:textDirection w:val="btLr"/>
      <w:textAlignment w:val="top"/>
      <w:outlineLvl w:val="0"/>
    </w:pPr>
    <w:rPr>
      <w:rFonts w:ascii="Arial" w:eastAsia="Arial" w:hAnsi="Arial" w:cs="Arial"/>
      <w:position w:val="-1"/>
      <w:sz w:val="22"/>
      <w:szCs w:val="22"/>
      <w:lang w:val="ru-RU" w:eastAsia="ru-RU"/>
    </w:rPr>
  </w:style>
  <w:style w:type="character" w:customStyle="1" w:styleId="rvts15">
    <w:name w:val="rvts15"/>
    <w:rPr>
      <w:w w:val="100"/>
      <w:position w:val="-1"/>
      <w:effect w:val="none"/>
      <w:vertAlign w:val="baseline"/>
      <w:cs w:val="0"/>
      <w:em w:val="none"/>
    </w:rPr>
  </w:style>
  <w:style w:type="paragraph" w:styleId="aff8">
    <w:name w:val="No Spacing"/>
    <w:uiPriority w:val="1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hAnsi="Calibri"/>
      <w:position w:val="-1"/>
      <w:lang w:val="ru-RU" w:eastAsia="ru-RU"/>
    </w:rPr>
  </w:style>
  <w:style w:type="paragraph" w:styleId="aff9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f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b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c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e">
    <w:basedOn w:val="TableNormal"/>
    <w:tblPr>
      <w:tblStyleRowBandSize w:val="1"/>
      <w:tblStyleColBandSize w:val="1"/>
    </w:tblPr>
  </w:style>
  <w:style w:type="table" w:customStyle="1" w:styleId="afff">
    <w:basedOn w:val="TableNormal"/>
    <w:tblPr>
      <w:tblStyleRowBandSize w:val="1"/>
      <w:tblStyleColBandSize w:val="1"/>
    </w:tblPr>
  </w:style>
  <w:style w:type="table" w:customStyle="1" w:styleId="afff0">
    <w:basedOn w:val="TableNormal"/>
    <w:tblPr>
      <w:tblStyleRowBandSize w:val="1"/>
      <w:tblStyleColBandSize w:val="1"/>
    </w:tblPr>
  </w:style>
  <w:style w:type="table" w:customStyle="1" w:styleId="afff1">
    <w:basedOn w:val="TableNormal"/>
    <w:tblPr>
      <w:tblStyleRowBandSize w:val="1"/>
      <w:tblStyleColBandSize w:val="1"/>
    </w:tblPr>
  </w:style>
  <w:style w:type="table" w:customStyle="1" w:styleId="afff2">
    <w:basedOn w:val="TableNormal"/>
    <w:tblPr>
      <w:tblStyleRowBandSize w:val="1"/>
      <w:tblStyleColBandSize w:val="1"/>
    </w:tblPr>
  </w:style>
  <w:style w:type="table" w:customStyle="1" w:styleId="afff3">
    <w:basedOn w:val="TableNormal"/>
    <w:tblPr>
      <w:tblStyleRowBandSize w:val="1"/>
      <w:tblStyleColBandSize w:val="1"/>
    </w:tblPr>
  </w:style>
  <w:style w:type="table" w:customStyle="1" w:styleId="afff4">
    <w:basedOn w:val="TableNormal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afff5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118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w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rYC1ixRZLNtMZXfchP/5xmYs0ww==">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4EF8A7D-CB99-476D-BE8D-54EC5269CE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1463</Words>
  <Characters>835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</dc:creator>
  <cp:lastModifiedBy>Светлана</cp:lastModifiedBy>
  <cp:revision>24</cp:revision>
  <cp:lastPrinted>2026-02-26T14:36:00Z</cp:lastPrinted>
  <dcterms:created xsi:type="dcterms:W3CDTF">2026-02-25T14:37:00Z</dcterms:created>
  <dcterms:modified xsi:type="dcterms:W3CDTF">2026-08-13T10:38:00Z</dcterms:modified>
</cp:coreProperties>
</file>