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32E91" w14:textId="77777777" w:rsidR="000E0398" w:rsidRDefault="000E0398" w:rsidP="000E0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характеристик предмета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процедур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br/>
        <w:t xml:space="preserve">на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11.10.2016 № 710 (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398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0E0398">
        <w:rPr>
          <w:rFonts w:ascii="Times New Roman" w:hAnsi="Times New Roman" w:cs="Times New Roman"/>
          <w:sz w:val="24"/>
          <w:szCs w:val="24"/>
        </w:rPr>
        <w:t>)</w:t>
      </w:r>
    </w:p>
    <w:p w14:paraId="74AEF13A" w14:textId="77777777" w:rsidR="000E0398" w:rsidRDefault="000E0398" w:rsidP="000E0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5"/>
        <w:gridCol w:w="1778"/>
        <w:gridCol w:w="1489"/>
        <w:gridCol w:w="3728"/>
        <w:gridCol w:w="2134"/>
        <w:gridCol w:w="2499"/>
      </w:tblGrid>
      <w:tr w:rsidR="00DB0716" w:rsidRPr="000E0398" w14:paraId="0C8B85A3" w14:textId="77777777" w:rsidTr="0086602E">
        <w:tc>
          <w:tcPr>
            <w:tcW w:w="0" w:type="auto"/>
            <w:vMerge w:val="restart"/>
          </w:tcPr>
          <w:p w14:paraId="1D0DD496" w14:textId="357A82B4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 w:val="restart"/>
          </w:tcPr>
          <w:p w14:paraId="36A1405B" w14:textId="082C5A18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Ідентифікатор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процедури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 w:val="restart"/>
          </w:tcPr>
          <w:p w14:paraId="632EAFEF" w14:textId="309E5C47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Очікувана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3"/>
          </w:tcPr>
          <w:p w14:paraId="08AA6904" w14:textId="1BF2464F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Обґрунтування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E61E9" w:rsidRPr="000E0398" w14:paraId="7830727C" w14:textId="77777777" w:rsidTr="0086602E">
        <w:tc>
          <w:tcPr>
            <w:tcW w:w="0" w:type="auto"/>
            <w:vMerge/>
          </w:tcPr>
          <w:p w14:paraId="5F92871E" w14:textId="77777777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567FFD" w14:textId="77777777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78CA93" w14:textId="77777777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00560C" w14:textId="40A3F1ED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якісних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предмета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20F1F2E3" w14:textId="7ACF86C8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розміру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7CFFB0D9" w14:textId="296D5EFB" w:rsidR="000E0398" w:rsidRP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очікуваної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вартості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закупівлі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03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E61E9" w:rsidRPr="00E4486C" w14:paraId="7FF07B61" w14:textId="77777777" w:rsidTr="0086602E">
        <w:tc>
          <w:tcPr>
            <w:tcW w:w="0" w:type="auto"/>
          </w:tcPr>
          <w:p w14:paraId="38D2F632" w14:textId="47BA2928" w:rsidR="0086602E" w:rsidRP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14:paraId="103BBB40" w14:textId="4BC9B32E" w:rsidR="0086602E" w:rsidRP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5E8B4CFB" w14:textId="13EBC8C6" w:rsid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14:paraId="21152502" w14:textId="57821E55" w:rsidR="0086602E" w:rsidRPr="00E4486C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14:paraId="43397FD0" w14:textId="35D28AE1" w:rsidR="0086602E" w:rsidRP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14:paraId="0FE93059" w14:textId="6926B812" w:rsidR="0086602E" w:rsidRP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7E61E9" w:rsidRPr="007E61E9" w14:paraId="718E7130" w14:textId="77777777" w:rsidTr="0086602E">
        <w:tc>
          <w:tcPr>
            <w:tcW w:w="0" w:type="auto"/>
          </w:tcPr>
          <w:p w14:paraId="75A4F069" w14:textId="4C07716E" w:rsidR="000E0398" w:rsidRDefault="000E0398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Заходи (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ремонтні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) з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усунення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аварій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бюджетних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установах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аварійно-відновлювальні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капітального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ремонту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Немишлянського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Харківської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 ради за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 xml:space="preserve">: просп. Петра Григоренка, буд. 17, м. </w:t>
            </w:r>
            <w:proofErr w:type="spellStart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Харків</w:t>
            </w:r>
            <w:proofErr w:type="spellEnd"/>
            <w:r w:rsidRPr="000E0398">
              <w:rPr>
                <w:rFonts w:ascii="Times New Roman" w:hAnsi="Times New Roman" w:cs="Times New Roman"/>
                <w:sz w:val="24"/>
                <w:szCs w:val="24"/>
              </w:rPr>
              <w:t>, 61091</w:t>
            </w:r>
          </w:p>
        </w:tc>
        <w:tc>
          <w:tcPr>
            <w:tcW w:w="0" w:type="auto"/>
          </w:tcPr>
          <w:p w14:paraId="53A7E59A" w14:textId="120D4776" w:rsidR="000E0398" w:rsidRDefault="00E4486C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86C">
              <w:rPr>
                <w:rFonts w:ascii="Times New Roman" w:hAnsi="Times New Roman" w:cs="Times New Roman"/>
                <w:sz w:val="24"/>
                <w:szCs w:val="24"/>
              </w:rPr>
              <w:t>UA-2026-08-07-011460-a</w:t>
            </w:r>
          </w:p>
        </w:tc>
        <w:tc>
          <w:tcPr>
            <w:tcW w:w="0" w:type="auto"/>
          </w:tcPr>
          <w:p w14:paraId="6B202FB7" w14:textId="23839406" w:rsidR="000E0398" w:rsidRPr="00E4486C" w:rsidRDefault="00E4486C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1497085,00 грн</w:t>
            </w:r>
            <w:r w:rsid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</w:p>
        </w:tc>
        <w:tc>
          <w:tcPr>
            <w:tcW w:w="0" w:type="auto"/>
          </w:tcPr>
          <w:p w14:paraId="4CD37977" w14:textId="7638114F" w:rsidR="000E0398" w:rsidRPr="00491C19" w:rsidRDefault="00E4486C" w:rsidP="00491C19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Роботи, які потрібно виконати згідно робочого </w:t>
            </w:r>
            <w:proofErr w:type="spellStart"/>
            <w:r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загальнобудівельні</w:t>
            </w:r>
            <w:proofErr w:type="spellEnd"/>
            <w:r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роботи: демонтажні роботи, </w:t>
            </w:r>
            <w:r w:rsidR="00DB0716" w:rsidRPr="00491C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491C19">
              <w:rPr>
                <w:rFonts w:ascii="Times New Roman" w:eastAsia="Times New Roman" w:hAnsi="Times New Roman" w:cs="Times New Roman"/>
                <w:bCs/>
                <w:color w:val="080000"/>
                <w:sz w:val="24"/>
                <w:szCs w:val="24"/>
                <w:lang w:val="uk-UA" w:eastAsia="ru-RU"/>
              </w:rPr>
              <w:t xml:space="preserve">емонт сходів ганку, </w:t>
            </w:r>
            <w:r w:rsidR="00DB0716" w:rsidRPr="00491C19">
              <w:rPr>
                <w:rFonts w:ascii="Times New Roman" w:eastAsia="Times New Roman" w:hAnsi="Times New Roman" w:cs="Times New Roman"/>
                <w:bCs/>
                <w:color w:val="080000"/>
                <w:sz w:val="24"/>
                <w:szCs w:val="24"/>
                <w:lang w:val="uk-UA" w:eastAsia="ru-RU"/>
              </w:rPr>
              <w:t>о</w:t>
            </w:r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бклеювання стін шпалерами простими та середньої щільності, </w:t>
            </w:r>
            <w:r w:rsidR="00DB0716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ф</w:t>
            </w:r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арбування </w:t>
            </w:r>
            <w:proofErr w:type="spellStart"/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полівінілацетатними</w:t>
            </w:r>
            <w:proofErr w:type="spellEnd"/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 водоемульсійними сумішами стін, </w:t>
            </w:r>
            <w:r w:rsidR="00DB0716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з</w:t>
            </w:r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аповнення віконних прорізів готовими блоками, </w:t>
            </w:r>
            <w:r w:rsidR="00DB0716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у</w:t>
            </w:r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становлення пластикових підвіконних дошок, </w:t>
            </w:r>
            <w:r w:rsidR="00DB0716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у</w:t>
            </w:r>
            <w:r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становлення віконних зливів</w:t>
            </w:r>
            <w:r w:rsidR="00DB0716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>, ремонт укосів шляхом шпаклювання з подальшим фарбуванням</w:t>
            </w:r>
            <w:r w:rsidR="00491C19" w:rsidRPr="00491C19">
              <w:rPr>
                <w:rFonts w:ascii="Times New Roman" w:eastAsia="Times New Roman" w:hAnsi="Times New Roman" w:cs="Times New Roman"/>
                <w:color w:val="080000"/>
                <w:sz w:val="24"/>
                <w:szCs w:val="24"/>
                <w:lang w:val="uk-UA" w:eastAsia="ru-RU"/>
              </w:rPr>
              <w:t xml:space="preserve"> та зазначено в д</w:t>
            </w:r>
            <w:r w:rsidR="00491C19" w:rsidRPr="00491C1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одатку 1.1 до тендерної документації</w:t>
            </w:r>
            <w:r w:rsidR="007E61E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</w:tcPr>
          <w:p w14:paraId="67E798FA" w14:textId="3ECCEE52" w:rsidR="000E0398" w:rsidRPr="0086602E" w:rsidRDefault="0086602E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визначенні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розміру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Замовник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керується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відповідними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рішеннями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Харківської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86602E">
              <w:rPr>
                <w:rFonts w:ascii="Times New Roman" w:hAnsi="Times New Roman" w:cs="Times New Roman"/>
                <w:sz w:val="24"/>
                <w:szCs w:val="24"/>
              </w:rPr>
              <w:t xml:space="preserve"> ради.</w:t>
            </w:r>
            <w:r w:rsidR="00DB0716" w:rsidRPr="008660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0716" w:rsidRPr="0086602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3AE4AB5A" w14:textId="24E81345" w:rsidR="000E0398" w:rsidRPr="00DB0716" w:rsidRDefault="00DB0716" w:rsidP="000E03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Розрахунок очікуваної вартості предмета закупівлі проведений на основі затвердженого зведеного кошторисного розрахунку вартості об’єкта будівництва</w:t>
            </w:r>
            <w:r w:rsidR="007E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експертного звіту.</w:t>
            </w:r>
            <w:r w:rsidRPr="007E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E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</w:p>
        </w:tc>
      </w:tr>
    </w:tbl>
    <w:p w14:paraId="5E28DA22" w14:textId="57D560AF" w:rsidR="004459D9" w:rsidRPr="00E4486C" w:rsidRDefault="004459D9" w:rsidP="00C660F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459D9" w:rsidRPr="00E4486C" w:rsidSect="0086602E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D9"/>
    <w:rsid w:val="000E0398"/>
    <w:rsid w:val="004459D9"/>
    <w:rsid w:val="00491C19"/>
    <w:rsid w:val="007E61E9"/>
    <w:rsid w:val="0086602E"/>
    <w:rsid w:val="00C660F3"/>
    <w:rsid w:val="00DB0716"/>
    <w:rsid w:val="00E4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A2AB"/>
  <w15:chartTrackingRefBased/>
  <w15:docId w15:val="{8C1E0407-8C6F-42F5-AAB4-2A9A2A3F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LocalAdmin</cp:lastModifiedBy>
  <cp:revision>6</cp:revision>
  <cp:lastPrinted>2026-08-10T11:47:00Z</cp:lastPrinted>
  <dcterms:created xsi:type="dcterms:W3CDTF">2026-08-10T07:14:00Z</dcterms:created>
  <dcterms:modified xsi:type="dcterms:W3CDTF">2026-08-12T10:57:00Z</dcterms:modified>
</cp:coreProperties>
</file>