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6" w14:textId="77777777" w:rsidR="00D23B09" w:rsidRPr="006C2CB2" w:rsidRDefault="009868E7" w:rsidP="00056B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CB2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14:paraId="00000007" w14:textId="6BA5A6CE" w:rsidR="00D23B09" w:rsidRPr="006C2CB2" w:rsidRDefault="009868E7" w:rsidP="00056B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CB2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23463D64" w14:textId="77777777" w:rsidR="00B71D04" w:rsidRPr="006C2CB2" w:rsidRDefault="00B71D04" w:rsidP="00056B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0000009" w14:textId="700398D7" w:rsidR="00D23B09" w:rsidRPr="006C2CB2" w:rsidRDefault="009868E7" w:rsidP="00056B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C2CB2">
        <w:rPr>
          <w:rFonts w:ascii="Times New Roman" w:eastAsia="Times New Roman" w:hAnsi="Times New Roman" w:cs="Times New Roman"/>
          <w:i/>
          <w:sz w:val="24"/>
          <w:szCs w:val="24"/>
        </w:rPr>
        <w:t>оприлюднюється на виконання постанови Кабміну № 710 від 11.10.2016 «Про ефективне використання державних коштів» (зі змінами)</w:t>
      </w:r>
    </w:p>
    <w:p w14:paraId="0000000A" w14:textId="77777777" w:rsidR="00D23B09" w:rsidRPr="006C2CB2" w:rsidRDefault="00D23B09" w:rsidP="00056B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03714ED" w14:textId="375ED26A" w:rsidR="00D61A9E" w:rsidRPr="0005260F" w:rsidRDefault="009868E7" w:rsidP="00056B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6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D61A9E" w:rsidRPr="0005260F">
        <w:rPr>
          <w:rFonts w:ascii="Times New Roman" w:hAnsi="Times New Roman" w:cs="Times New Roman"/>
          <w:sz w:val="24"/>
          <w:szCs w:val="24"/>
        </w:rPr>
        <w:t>Адміністрація Київського району Харківської міської ради</w:t>
      </w:r>
      <w:r w:rsidR="00811887">
        <w:rPr>
          <w:rFonts w:ascii="Times New Roman" w:hAnsi="Times New Roman" w:cs="Times New Roman"/>
          <w:sz w:val="24"/>
          <w:szCs w:val="24"/>
        </w:rPr>
        <w:t>,</w:t>
      </w:r>
      <w:r w:rsidR="002C6024" w:rsidRPr="0005260F">
        <w:rPr>
          <w:rFonts w:ascii="Times New Roman" w:hAnsi="Times New Roman" w:cs="Times New Roman"/>
          <w:sz w:val="24"/>
          <w:szCs w:val="24"/>
        </w:rPr>
        <w:t xml:space="preserve"> </w:t>
      </w:r>
      <w:r w:rsidR="00811887" w:rsidRPr="009C1A63">
        <w:rPr>
          <w:rFonts w:ascii="Times New Roman" w:hAnsi="Times New Roman" w:cs="Times New Roman"/>
          <w:sz w:val="24"/>
          <w:szCs w:val="24"/>
        </w:rPr>
        <w:t>61002, Україна, Харківська область, м. Харків, вул. Чернишевська, буд. 55</w:t>
      </w:r>
      <w:r w:rsidR="00D61A9E" w:rsidRPr="0005260F">
        <w:rPr>
          <w:rFonts w:ascii="Times New Roman" w:hAnsi="Times New Roman" w:cs="Times New Roman"/>
          <w:sz w:val="24"/>
          <w:szCs w:val="24"/>
        </w:rPr>
        <w:t>, код ЄДРПОУ 37459151, категорія замовника – орган місцевого самоврядування.</w:t>
      </w:r>
    </w:p>
    <w:p w14:paraId="201D40CF" w14:textId="77777777" w:rsidR="00D80D2A" w:rsidRPr="0005260F" w:rsidRDefault="00D80D2A" w:rsidP="00056B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000000E" w14:textId="51141477" w:rsidR="00D23B09" w:rsidRPr="0005260F" w:rsidRDefault="009868E7" w:rsidP="00056B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05260F">
        <w:rPr>
          <w:rFonts w:ascii="Times New Roman" w:eastAsia="Times New Roman" w:hAnsi="Times New Roman" w:cs="Times New Roman"/>
          <w:b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F04BA2" w:rsidRPr="009C1A63">
        <w:rPr>
          <w:rFonts w:ascii="Times New Roman" w:hAnsi="Times New Roman" w:cs="Times New Roman"/>
          <w:sz w:val="24"/>
          <w:szCs w:val="24"/>
        </w:rPr>
        <w:t xml:space="preserve">Бензин </w:t>
      </w:r>
      <w:r w:rsidR="00F04BA2" w:rsidRPr="00AD41D7">
        <w:rPr>
          <w:rFonts w:ascii="Times New Roman" w:hAnsi="Times New Roman" w:cs="Times New Roman"/>
          <w:sz w:val="24"/>
          <w:szCs w:val="24"/>
        </w:rPr>
        <w:t>автомобільний</w:t>
      </w:r>
      <w:r w:rsidR="006C2CB2" w:rsidRPr="00AD41D7">
        <w:rPr>
          <w:rFonts w:ascii="Times New Roman" w:hAnsi="Times New Roman" w:cs="Times New Roman"/>
          <w:sz w:val="24"/>
          <w:szCs w:val="24"/>
        </w:rPr>
        <w:t>,</w:t>
      </w:r>
      <w:r w:rsidRPr="00AD41D7">
        <w:rPr>
          <w:rFonts w:ascii="Times New Roman" w:hAnsi="Times New Roman" w:cs="Times New Roman"/>
          <w:sz w:val="24"/>
          <w:szCs w:val="24"/>
        </w:rPr>
        <w:t xml:space="preserve"> код </w:t>
      </w:r>
      <w:r w:rsidR="00D63A74" w:rsidRPr="00AD41D7">
        <w:rPr>
          <w:rFonts w:ascii="Times New Roman" w:hAnsi="Times New Roman" w:cs="Times New Roman"/>
          <w:sz w:val="24"/>
          <w:szCs w:val="24"/>
        </w:rPr>
        <w:t xml:space="preserve">09130000-9 </w:t>
      </w:r>
      <w:r w:rsidR="00811887" w:rsidRPr="00AD41D7">
        <w:rPr>
          <w:rFonts w:ascii="Times New Roman" w:hAnsi="Times New Roman" w:cs="Times New Roman"/>
          <w:sz w:val="24"/>
          <w:szCs w:val="24"/>
        </w:rPr>
        <w:t>«</w:t>
      </w:r>
      <w:r w:rsidR="00D63A74" w:rsidRPr="00AD41D7">
        <w:rPr>
          <w:rFonts w:ascii="Times New Roman" w:hAnsi="Times New Roman" w:cs="Times New Roman"/>
          <w:sz w:val="24"/>
          <w:szCs w:val="24"/>
        </w:rPr>
        <w:t>Нафта і дистиляти</w:t>
      </w:r>
      <w:r w:rsidR="00811887" w:rsidRPr="00AD41D7">
        <w:rPr>
          <w:rFonts w:ascii="Times New Roman" w:hAnsi="Times New Roman" w:cs="Times New Roman"/>
          <w:sz w:val="24"/>
          <w:szCs w:val="24"/>
        </w:rPr>
        <w:t>»</w:t>
      </w:r>
      <w:r w:rsidR="00D63A74" w:rsidRPr="00AD41D7">
        <w:rPr>
          <w:rFonts w:ascii="Times New Roman" w:hAnsi="Times New Roman" w:cs="Times New Roman"/>
          <w:sz w:val="24"/>
          <w:szCs w:val="24"/>
        </w:rPr>
        <w:t xml:space="preserve"> </w:t>
      </w:r>
      <w:r w:rsidRPr="00AD41D7">
        <w:rPr>
          <w:rFonts w:ascii="Times New Roman" w:hAnsi="Times New Roman" w:cs="Times New Roman"/>
          <w:sz w:val="24"/>
          <w:szCs w:val="24"/>
        </w:rPr>
        <w:t>за ДК 021:2015 Єдиного закупівельного словника</w:t>
      </w:r>
      <w:r w:rsidR="00E8532B" w:rsidRPr="00AD41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EB7466" w14:textId="77777777" w:rsidR="00056BAF" w:rsidRPr="0005260F" w:rsidRDefault="00056BAF" w:rsidP="00056B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000000F" w14:textId="6FF70CB3" w:rsidR="00D23B09" w:rsidRPr="0005260F" w:rsidRDefault="009868E7" w:rsidP="00056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60F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Pr="00AD41D7">
        <w:rPr>
          <w:rFonts w:ascii="Times New Roman" w:eastAsia="Times New Roman" w:hAnsi="Times New Roman" w:cs="Times New Roman"/>
          <w:sz w:val="24"/>
          <w:szCs w:val="24"/>
        </w:rPr>
        <w:t>Відкриті торги з особливостями</w:t>
      </w:r>
      <w:r w:rsidR="0012015F" w:rsidRPr="00AD41D7">
        <w:rPr>
          <w:rFonts w:ascii="Times New Roman" w:eastAsia="Times New Roman" w:hAnsi="Times New Roman" w:cs="Times New Roman"/>
          <w:sz w:val="24"/>
          <w:szCs w:val="24"/>
        </w:rPr>
        <w:t xml:space="preserve"> (торги проводяться через КП «ЦЗО ХМР»)</w:t>
      </w:r>
      <w:r w:rsidRPr="00AD41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04BA2" w:rsidRPr="00AD41D7">
        <w:rPr>
          <w:rFonts w:ascii="Times New Roman" w:hAnsi="Times New Roman" w:cs="Times New Roman"/>
          <w:sz w:val="24"/>
          <w:szCs w:val="24"/>
        </w:rPr>
        <w:t>UA-2026-08-06-011705-a.</w:t>
      </w:r>
    </w:p>
    <w:p w14:paraId="1C59A9E2" w14:textId="77777777" w:rsidR="00056BAF" w:rsidRPr="0005260F" w:rsidRDefault="00056BAF" w:rsidP="00056BA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</w:rPr>
      </w:pPr>
    </w:p>
    <w:p w14:paraId="2DE4FF6A" w14:textId="17764FCB" w:rsidR="004D0E5C" w:rsidRPr="0005260F" w:rsidRDefault="001F5ECF" w:rsidP="00056B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 w:rsidRPr="0005260F">
        <w:rPr>
          <w:rFonts w:ascii="Times New Roman" w:hAnsi="Times New Roman" w:cs="Times New Roman"/>
          <w:b/>
          <w:color w:val="000000"/>
          <w:sz w:val="24"/>
          <w:szCs w:val="24"/>
        </w:rPr>
        <w:t>Очікувана вартість та обґрунтування очікуваної вартості предмета закупівлі:</w:t>
      </w:r>
      <w:r w:rsidRPr="000526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1887" w:rsidRPr="00AD41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289</w:t>
      </w:r>
      <w:r w:rsidR="00AD41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11887" w:rsidRPr="00AD41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128,00</w:t>
      </w:r>
      <w:r w:rsidR="00811887" w:rsidRPr="00AD41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1887" w:rsidRPr="00AD41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грн</w:t>
      </w:r>
      <w:r w:rsidRPr="00AD41D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05ED" w:rsidRPr="00AD41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0E5C" w:rsidRPr="00AD41D7">
        <w:rPr>
          <w:rFonts w:ascii="Times New Roman" w:eastAsia="Times New Roman" w:hAnsi="Times New Roman" w:cs="Times New Roman"/>
          <w:sz w:val="24"/>
          <w:szCs w:val="24"/>
        </w:rPr>
        <w:t>Замовником здійснено розрахунок очікуваної вартості товару методом порі</w:t>
      </w:r>
      <w:r w:rsidR="004D0E5C" w:rsidRPr="0005260F">
        <w:rPr>
          <w:rFonts w:ascii="Times New Roman" w:eastAsia="Times New Roman" w:hAnsi="Times New Roman" w:cs="Times New Roman"/>
          <w:sz w:val="24"/>
          <w:szCs w:val="24"/>
        </w:rPr>
        <w:t xml:space="preserve">вняння ринкових цін відповідно до </w:t>
      </w:r>
      <w:r w:rsidR="0012015F" w:rsidRPr="0005260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4D0E5C" w:rsidRPr="0005260F">
        <w:rPr>
          <w:rFonts w:ascii="Times New Roman" w:eastAsia="Times New Roman" w:hAnsi="Times New Roman" w:cs="Times New Roman"/>
          <w:sz w:val="24"/>
          <w:szCs w:val="24"/>
        </w:rPr>
        <w:t>римірної методики визначення очікуваної вартості предмета закупівлі, затверджен</w:t>
      </w:r>
      <w:r w:rsidR="00B065C4" w:rsidRPr="0005260F">
        <w:rPr>
          <w:rFonts w:ascii="Times New Roman" w:eastAsia="Times New Roman" w:hAnsi="Times New Roman" w:cs="Times New Roman"/>
          <w:sz w:val="24"/>
          <w:szCs w:val="24"/>
        </w:rPr>
        <w:t>ої</w:t>
      </w:r>
      <w:r w:rsidR="004D0E5C" w:rsidRPr="0005260F">
        <w:rPr>
          <w:rFonts w:ascii="Times New Roman" w:eastAsia="Times New Roman" w:hAnsi="Times New Roman" w:cs="Times New Roman"/>
          <w:sz w:val="24"/>
          <w:szCs w:val="24"/>
        </w:rPr>
        <w:t xml:space="preserve"> наказом Міністерства розвитку економіки, торгівлі та сільського господарства України 18.02.2020 № 275.</w:t>
      </w:r>
      <w:r w:rsidR="00E8532B" w:rsidRPr="00052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812A25" w14:textId="08C9F52F" w:rsidR="00E8532B" w:rsidRPr="0005260F" w:rsidRDefault="004D0E5C" w:rsidP="00056B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5260F">
        <w:rPr>
          <w:rFonts w:ascii="Times New Roman" w:eastAsia="Times New Roman" w:hAnsi="Times New Roman" w:cs="Times New Roman"/>
          <w:sz w:val="24"/>
          <w:szCs w:val="24"/>
        </w:rPr>
        <w:t xml:space="preserve">При цьому розрахунок очікуваної вартості проводився </w:t>
      </w:r>
      <w:r w:rsidR="00745AEE" w:rsidRPr="0005260F">
        <w:rPr>
          <w:rFonts w:ascii="Times New Roman" w:eastAsia="Times New Roman" w:hAnsi="Times New Roman" w:cs="Times New Roman"/>
          <w:sz w:val="24"/>
          <w:szCs w:val="24"/>
        </w:rPr>
        <w:t>з урахуванням</w:t>
      </w:r>
      <w:r w:rsidRPr="0005260F">
        <w:rPr>
          <w:rFonts w:ascii="Times New Roman" w:eastAsia="Times New Roman" w:hAnsi="Times New Roman" w:cs="Times New Roman"/>
          <w:sz w:val="24"/>
          <w:szCs w:val="24"/>
        </w:rPr>
        <w:t xml:space="preserve"> цін за</w:t>
      </w:r>
      <w:r w:rsidR="00E8532B" w:rsidRPr="00052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532B" w:rsidRPr="0005260F">
        <w:rPr>
          <w:rFonts w:ascii="Times New Roman" w:eastAsia="Times New Roman" w:hAnsi="Times New Roman" w:cs="Times New Roman"/>
          <w:iCs/>
          <w:sz w:val="24"/>
          <w:szCs w:val="24"/>
        </w:rPr>
        <w:t xml:space="preserve">офіційними статистичними даними </w:t>
      </w:r>
      <w:r w:rsidR="00FC2D58" w:rsidRPr="0005260F">
        <w:rPr>
          <w:rFonts w:ascii="Times New Roman" w:eastAsia="Times New Roman" w:hAnsi="Times New Roman" w:cs="Times New Roman"/>
          <w:sz w:val="24"/>
          <w:szCs w:val="24"/>
        </w:rPr>
        <w:t>ТОВ «</w:t>
      </w:r>
      <w:proofErr w:type="spellStart"/>
      <w:r w:rsidR="00FC2D58" w:rsidRPr="0005260F">
        <w:rPr>
          <w:rFonts w:ascii="Times New Roman" w:eastAsia="Times New Roman" w:hAnsi="Times New Roman" w:cs="Times New Roman"/>
          <w:sz w:val="24"/>
          <w:szCs w:val="24"/>
        </w:rPr>
        <w:t>МiнфiнМедiа</w:t>
      </w:r>
      <w:proofErr w:type="spellEnd"/>
      <w:r w:rsidR="00FC2D58" w:rsidRPr="0005260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C1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1A63" w:rsidRPr="009C1A63">
        <w:rPr>
          <w:rFonts w:ascii="Times New Roman" w:eastAsia="Times New Roman" w:hAnsi="Times New Roman" w:cs="Times New Roman"/>
          <w:bCs/>
          <w:sz w:val="24"/>
          <w:szCs w:val="24"/>
        </w:rPr>
        <w:t>(код за ЄДРПОУ 35506859)</w:t>
      </w:r>
      <w:r w:rsidR="009C1A6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9C1A63" w:rsidRPr="009C1A63">
        <w:rPr>
          <w:rFonts w:ascii="Times New Roman" w:eastAsia="Times New Roman" w:hAnsi="Times New Roman" w:cs="Times New Roman"/>
          <w:bCs/>
          <w:sz w:val="24"/>
          <w:szCs w:val="24"/>
        </w:rPr>
        <w:t>за посиланням</w:t>
      </w:r>
      <w:r w:rsidR="00E8532B" w:rsidRPr="0005260F">
        <w:rPr>
          <w:rFonts w:ascii="Times New Roman" w:eastAsia="Times New Roman" w:hAnsi="Times New Roman" w:cs="Times New Roman"/>
          <w:iCs/>
          <w:sz w:val="24"/>
          <w:szCs w:val="24"/>
        </w:rPr>
        <w:t xml:space="preserve"> https://index.minfin.com.ua/.</w:t>
      </w:r>
    </w:p>
    <w:p w14:paraId="4AAA25AF" w14:textId="77777777" w:rsidR="00D63A74" w:rsidRPr="0005260F" w:rsidRDefault="00D63A74" w:rsidP="00503D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122E92A7" w14:textId="34C5D6B9" w:rsidR="00EF24FC" w:rsidRPr="0005260F" w:rsidRDefault="009868E7" w:rsidP="00EF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526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Розмір бюджетного призначення:</w:t>
      </w:r>
      <w:r w:rsidR="00EF24FC" w:rsidRPr="0005260F">
        <w:rPr>
          <w:rFonts w:ascii="Times New Roman" w:eastAsia="Times New Roman" w:hAnsi="Times New Roman" w:cs="Times New Roman"/>
          <w:sz w:val="24"/>
          <w:szCs w:val="24"/>
        </w:rPr>
        <w:t xml:space="preserve"> визначено за КПКВК 4110160 «Керівництво і управління у відповідній сфері у містах (місті Києві), селищах, селах, територіальних громадах»</w:t>
      </w:r>
      <w:r w:rsidR="00EF24FC" w:rsidRPr="000526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2994FBE8" w14:textId="77777777" w:rsidR="00EF24FC" w:rsidRPr="0005260F" w:rsidRDefault="00EF24FC" w:rsidP="00EF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39E2409E" w14:textId="162CFF6A" w:rsidR="000E6F13" w:rsidRPr="0005260F" w:rsidRDefault="009868E7" w:rsidP="00D80D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526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Обґрунтування технічних та якісних характеристик предмета закупівлі:</w:t>
      </w:r>
      <w:bookmarkStart w:id="2" w:name="_heading=h.1fob9te" w:colFirst="0" w:colLast="0"/>
      <w:bookmarkStart w:id="3" w:name="_Hlk178763166"/>
      <w:bookmarkEnd w:id="2"/>
      <w:r w:rsidR="000E6F13" w:rsidRPr="000526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80D2A" w:rsidRPr="0005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Строк</w:t>
      </w:r>
      <w:r w:rsidR="000E6F13" w:rsidRPr="0005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поста</w:t>
      </w:r>
      <w:r w:rsidR="00D80D2A" w:rsidRPr="0005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вки</w:t>
      </w:r>
      <w:r w:rsidR="000E6F13" w:rsidRPr="0005260F">
        <w:rPr>
          <w:rFonts w:ascii="Times New Roman" w:hAnsi="Times New Roman" w:cs="Times New Roman"/>
          <w:sz w:val="24"/>
          <w:szCs w:val="24"/>
        </w:rPr>
        <w:t xml:space="preserve">: до </w:t>
      </w:r>
      <w:r w:rsidR="00D80D2A" w:rsidRPr="000D1B35">
        <w:rPr>
          <w:rFonts w:ascii="Times New Roman" w:hAnsi="Times New Roman" w:cs="Times New Roman"/>
          <w:sz w:val="24"/>
          <w:szCs w:val="24"/>
        </w:rPr>
        <w:t>25</w:t>
      </w:r>
      <w:r w:rsidR="000E6F13" w:rsidRPr="000D1B35">
        <w:rPr>
          <w:rFonts w:ascii="Times New Roman" w:hAnsi="Times New Roman" w:cs="Times New Roman"/>
          <w:sz w:val="24"/>
          <w:szCs w:val="24"/>
        </w:rPr>
        <w:t>.12 202</w:t>
      </w:r>
      <w:r w:rsidR="0005260F" w:rsidRPr="000D1B35">
        <w:rPr>
          <w:rFonts w:ascii="Times New Roman" w:hAnsi="Times New Roman" w:cs="Times New Roman"/>
          <w:sz w:val="24"/>
          <w:szCs w:val="24"/>
        </w:rPr>
        <w:t>6</w:t>
      </w:r>
      <w:r w:rsidR="000E6F13" w:rsidRPr="0005260F">
        <w:rPr>
          <w:rFonts w:ascii="Times New Roman" w:hAnsi="Times New Roman" w:cs="Times New Roman"/>
          <w:sz w:val="24"/>
          <w:szCs w:val="24"/>
        </w:rPr>
        <w:t xml:space="preserve"> року.</w:t>
      </w:r>
    </w:p>
    <w:p w14:paraId="204993D6" w14:textId="5BB67122" w:rsidR="00C96A7D" w:rsidRPr="00D472E4" w:rsidRDefault="009D1E82" w:rsidP="000526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D1E82">
        <w:rPr>
          <w:rFonts w:ascii="Times New Roman" w:eastAsia="Times New Roman" w:hAnsi="Times New Roman" w:cs="Times New Roman"/>
          <w:sz w:val="24"/>
          <w:szCs w:val="24"/>
        </w:rPr>
        <w:t>Якість бензину автомобільного А-95-Євро5-Е10 повинна відповідати вимогам Технічного регламенту щодо вимог до автомобільних бензинів, дизельного, суднових та котельних палив</w:t>
      </w:r>
      <w:r w:rsidR="0005260F" w:rsidRPr="00601428">
        <w:rPr>
          <w:rFonts w:ascii="Times New Roman" w:eastAsia="Times New Roman" w:hAnsi="Times New Roman" w:cs="Times New Roman"/>
          <w:sz w:val="24"/>
          <w:szCs w:val="24"/>
        </w:rPr>
        <w:t>, затвердженого постановою Кабінету Міністрів України від 01.08.2013 №</w:t>
      </w:r>
      <w:r w:rsidR="00AD4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260F" w:rsidRPr="00601428">
        <w:rPr>
          <w:rFonts w:ascii="Times New Roman" w:eastAsia="Times New Roman" w:hAnsi="Times New Roman" w:cs="Times New Roman"/>
          <w:sz w:val="24"/>
          <w:szCs w:val="24"/>
        </w:rPr>
        <w:t xml:space="preserve">927 </w:t>
      </w:r>
      <w:r w:rsidR="00AD41D7" w:rsidRPr="00AD41D7">
        <w:rPr>
          <w:rFonts w:ascii="Times New Roman" w:eastAsia="Times New Roman" w:hAnsi="Times New Roman" w:cs="Times New Roman"/>
          <w:sz w:val="24"/>
          <w:szCs w:val="24"/>
        </w:rPr>
        <w:t>та/або ДСТУ</w:t>
      </w:r>
      <w:r w:rsidR="00AD4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1D7" w:rsidRPr="00AD41D7">
        <w:rPr>
          <w:rFonts w:ascii="Times New Roman" w:eastAsia="Times New Roman" w:hAnsi="Times New Roman" w:cs="Times New Roman"/>
          <w:sz w:val="24"/>
          <w:szCs w:val="24"/>
        </w:rPr>
        <w:t>7687:2015 «Бензини автомобільні Євро. Технічні умови»</w:t>
      </w:r>
      <w:r w:rsidR="00C96A7D" w:rsidRPr="00AD41D7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40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0E2" w:rsidRPr="00A740E2">
        <w:rPr>
          <w:rFonts w:ascii="Times New Roman" w:eastAsia="Times New Roman" w:hAnsi="Times New Roman" w:cs="Times New Roman"/>
          <w:sz w:val="24"/>
          <w:szCs w:val="24"/>
        </w:rPr>
        <w:t xml:space="preserve">Відпуск </w:t>
      </w:r>
      <w:r w:rsidR="00A740E2" w:rsidRPr="009D1E82">
        <w:rPr>
          <w:rFonts w:ascii="Times New Roman" w:eastAsia="Times New Roman" w:hAnsi="Times New Roman" w:cs="Times New Roman"/>
          <w:sz w:val="24"/>
          <w:szCs w:val="24"/>
        </w:rPr>
        <w:t>бензину</w:t>
      </w:r>
      <w:r w:rsidR="00A740E2" w:rsidRPr="00A740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0E2" w:rsidRPr="00A740E2">
        <w:rPr>
          <w:rFonts w:ascii="Times New Roman" w:eastAsia="Times New Roman" w:hAnsi="Times New Roman" w:cs="Times New Roman"/>
          <w:bCs/>
          <w:sz w:val="24"/>
          <w:szCs w:val="24"/>
        </w:rPr>
        <w:t>Замовнику – ініціатору</w:t>
      </w:r>
      <w:r w:rsidR="00A740E2" w:rsidRPr="00A740E2">
        <w:rPr>
          <w:rFonts w:ascii="Times New Roman" w:eastAsia="Times New Roman" w:hAnsi="Times New Roman" w:cs="Times New Roman"/>
          <w:sz w:val="24"/>
          <w:szCs w:val="24"/>
        </w:rPr>
        <w:t xml:space="preserve"> здійснюється по довірчим документам (талонам) на автозаправних станціях</w:t>
      </w:r>
      <w:r w:rsidR="00A740E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155D61" w14:textId="17A661DE" w:rsidR="0005260F" w:rsidRPr="00AD41D7" w:rsidRDefault="00AD41D7" w:rsidP="006014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41D7">
        <w:rPr>
          <w:rFonts w:ascii="Times New Roman" w:eastAsia="Times New Roman" w:hAnsi="Times New Roman" w:cs="Times New Roman"/>
          <w:bCs/>
          <w:sz w:val="24"/>
          <w:szCs w:val="24"/>
        </w:rPr>
        <w:t>Для забезпечення заправки транспортних засобів Замовника – ініціатора бензином автомобільним учасник повинен мати розвинену мережу власних та/або орендованих та/або партнерських стаціонарних автозаправних станцій в кількості не менше 3 (трьох) у місті Харків, в тому числі, обов’язкова наявність не менше однієї власної та/або орендованої та/або партнерської АЗС, яка розташована на відстані не більше 3 (трьох) км від місця дислокації транспортних засобів Замовника – ініціатора «Адміністрація Київського району Харківської міської ради», на яких учасник гарантує заправку транспортних засобів Замовника – ініціатора.</w:t>
      </w:r>
    </w:p>
    <w:p w14:paraId="31144C4D" w14:textId="1ECA4A77" w:rsidR="00AD41D7" w:rsidRPr="00AD41D7" w:rsidRDefault="00AD41D7" w:rsidP="00AD41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41D7">
        <w:rPr>
          <w:rFonts w:ascii="Times New Roman" w:eastAsia="Times New Roman" w:hAnsi="Times New Roman" w:cs="Times New Roman"/>
          <w:bCs/>
          <w:sz w:val="24"/>
          <w:szCs w:val="24"/>
        </w:rPr>
        <w:t xml:space="preserve">З метою дотримання вимог діючого законодавства в частині щодо недопущення обмеження конкуренції та дискримінації учасників, Замовником-ініціатором проведено аналіз ринку постачальників палива та місць розташування їх АЗС, які знаходяться на відстані не більше 3 (трьох) км від місця дислокації транспортних засобів Замовника-ініціатора. </w:t>
      </w:r>
    </w:p>
    <w:p w14:paraId="770F4D03" w14:textId="25D39F0C" w:rsidR="00D266F6" w:rsidRPr="00AD41D7" w:rsidRDefault="00C96A7D" w:rsidP="00EC06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41D7">
        <w:rPr>
          <w:rFonts w:ascii="Times New Roman" w:eastAsia="Times New Roman" w:hAnsi="Times New Roman" w:cs="Times New Roman"/>
          <w:bCs/>
          <w:sz w:val="24"/>
          <w:szCs w:val="24"/>
        </w:rPr>
        <w:t>Для підтвердження наявності конкуренції, уникнення дискримінації учасників, розглянуто інформацію</w:t>
      </w:r>
      <w:r w:rsidR="00EC065F" w:rsidRPr="00AD41D7">
        <w:rPr>
          <w:bCs/>
        </w:rPr>
        <w:t xml:space="preserve"> </w:t>
      </w:r>
      <w:r w:rsidR="00EC065F" w:rsidRPr="00AD41D7">
        <w:rPr>
          <w:rFonts w:ascii="Times New Roman" w:eastAsia="Times New Roman" w:hAnsi="Times New Roman" w:cs="Times New Roman"/>
          <w:bCs/>
          <w:sz w:val="24"/>
          <w:szCs w:val="24"/>
        </w:rPr>
        <w:t>ТОВ «</w:t>
      </w:r>
      <w:proofErr w:type="spellStart"/>
      <w:r w:rsidR="00EC065F" w:rsidRPr="00AD41D7">
        <w:rPr>
          <w:rFonts w:ascii="Times New Roman" w:eastAsia="Times New Roman" w:hAnsi="Times New Roman" w:cs="Times New Roman"/>
          <w:bCs/>
          <w:sz w:val="24"/>
          <w:szCs w:val="24"/>
        </w:rPr>
        <w:t>МiнфiнМедiа</w:t>
      </w:r>
      <w:proofErr w:type="spellEnd"/>
      <w:r w:rsidR="00EC065F" w:rsidRPr="00AD41D7">
        <w:rPr>
          <w:rFonts w:ascii="Times New Roman" w:eastAsia="Times New Roman" w:hAnsi="Times New Roman" w:cs="Times New Roman"/>
          <w:bCs/>
          <w:sz w:val="24"/>
          <w:szCs w:val="24"/>
        </w:rPr>
        <w:t>» (код за ЄДРПОУ 35506859), дан</w:t>
      </w:r>
      <w:r w:rsidR="00AD41D7" w:rsidRPr="00AD41D7">
        <w:rPr>
          <w:rFonts w:ascii="Times New Roman" w:eastAsia="Times New Roman" w:hAnsi="Times New Roman" w:cs="Times New Roman"/>
          <w:bCs/>
          <w:sz w:val="24"/>
          <w:szCs w:val="24"/>
        </w:rPr>
        <w:t>і</w:t>
      </w:r>
      <w:r w:rsidR="00EC065F" w:rsidRPr="00AD41D7">
        <w:rPr>
          <w:rFonts w:ascii="Times New Roman" w:eastAsia="Times New Roman" w:hAnsi="Times New Roman" w:cs="Times New Roman"/>
          <w:bCs/>
          <w:sz w:val="24"/>
          <w:szCs w:val="24"/>
        </w:rPr>
        <w:t xml:space="preserve"> сайту www.minfin.com.ua за посиланням </w:t>
      </w:r>
      <w:r w:rsidR="00AD41D7" w:rsidRPr="00AD41D7">
        <w:rPr>
          <w:rFonts w:ascii="Times New Roman" w:eastAsia="Times New Roman" w:hAnsi="Times New Roman" w:cs="Times New Roman"/>
          <w:bCs/>
          <w:sz w:val="24"/>
          <w:szCs w:val="24"/>
        </w:rPr>
        <w:t>https://index.minfin.com.ua/ua/markets/fuel/reg/harkovskaya/</w:t>
      </w:r>
      <w:r w:rsidRPr="00AD41D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BDFBF0A" w14:textId="1FB64E27" w:rsidR="00AD41D7" w:rsidRPr="00AD41D7" w:rsidRDefault="00D007E7" w:rsidP="00EC06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07E7">
        <w:rPr>
          <w:rFonts w:ascii="Times New Roman" w:eastAsia="Times New Roman" w:hAnsi="Times New Roman" w:cs="Times New Roman"/>
          <w:bCs/>
          <w:sz w:val="24"/>
          <w:szCs w:val="24"/>
        </w:rPr>
        <w:t>Вимога щодо наявності та підтвердження можливості відпуску пального на АЗС, що розташовані на зручній для Замовника-ініціатора відстані, обумовлена економічною доцільністю отримання пального з мінімальними витратами ресурсів</w:t>
      </w:r>
      <w:r w:rsidR="00AD41D7" w:rsidRPr="00AD41D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81E17A2" w14:textId="77777777" w:rsidR="00C96A7D" w:rsidRPr="00AD41D7" w:rsidRDefault="00C96A7D" w:rsidP="00C96A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00002E" w14:textId="51D1E65F" w:rsidR="00D23B09" w:rsidRPr="00AD41D7" w:rsidRDefault="008D55FE" w:rsidP="00056BA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D41D7">
        <w:rPr>
          <w:rFonts w:ascii="Times New Roman" w:eastAsia="Times New Roman" w:hAnsi="Times New Roman" w:cs="Times New Roman"/>
          <w:b/>
          <w:i/>
          <w:sz w:val="18"/>
          <w:szCs w:val="18"/>
        </w:rPr>
        <w:t>Примітка:</w:t>
      </w:r>
      <w:r w:rsidRPr="00AD41D7">
        <w:rPr>
          <w:rFonts w:ascii="Times New Roman" w:eastAsia="Times New Roman" w:hAnsi="Times New Roman" w:cs="Times New Roman"/>
          <w:i/>
          <w:sz w:val="18"/>
          <w:szCs w:val="18"/>
        </w:rPr>
        <w:t xml:space="preserve"> будь-яке посилання на конкретну торговельну марку чи фірму, патент, конструкцію або тип предмета закупівлі, джерело його походження або виробника в цій закупівлі застосовується із виразом «або еквівалент».</w:t>
      </w:r>
      <w:bookmarkEnd w:id="3"/>
    </w:p>
    <w:sectPr w:rsidR="00D23B09" w:rsidRPr="00AD41D7" w:rsidSect="00A740E2">
      <w:pgSz w:w="11906" w:h="16838"/>
      <w:pgMar w:top="426" w:right="707" w:bottom="28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B09"/>
    <w:rsid w:val="0005260F"/>
    <w:rsid w:val="00054AB6"/>
    <w:rsid w:val="0005631B"/>
    <w:rsid w:val="00056BAF"/>
    <w:rsid w:val="00087D1B"/>
    <w:rsid w:val="000D0E61"/>
    <w:rsid w:val="000D1B35"/>
    <w:rsid w:val="000E6F13"/>
    <w:rsid w:val="0012015F"/>
    <w:rsid w:val="00121465"/>
    <w:rsid w:val="00130D0C"/>
    <w:rsid w:val="001A2F15"/>
    <w:rsid w:val="001F5ECF"/>
    <w:rsid w:val="00200E5F"/>
    <w:rsid w:val="00226855"/>
    <w:rsid w:val="00256839"/>
    <w:rsid w:val="002A08BE"/>
    <w:rsid w:val="002A3452"/>
    <w:rsid w:val="002C6024"/>
    <w:rsid w:val="002F1DDB"/>
    <w:rsid w:val="0030486D"/>
    <w:rsid w:val="003F05ED"/>
    <w:rsid w:val="00407F53"/>
    <w:rsid w:val="00420F7B"/>
    <w:rsid w:val="00456894"/>
    <w:rsid w:val="004714C7"/>
    <w:rsid w:val="004808E9"/>
    <w:rsid w:val="00493CC7"/>
    <w:rsid w:val="004A5193"/>
    <w:rsid w:val="004C50FB"/>
    <w:rsid w:val="004C5A13"/>
    <w:rsid w:val="004D0E5C"/>
    <w:rsid w:val="004E389B"/>
    <w:rsid w:val="004F534A"/>
    <w:rsid w:val="00503D5D"/>
    <w:rsid w:val="0053610B"/>
    <w:rsid w:val="00601428"/>
    <w:rsid w:val="00645DAD"/>
    <w:rsid w:val="0067354E"/>
    <w:rsid w:val="00685D66"/>
    <w:rsid w:val="006A173A"/>
    <w:rsid w:val="006C2CB2"/>
    <w:rsid w:val="00714F86"/>
    <w:rsid w:val="00745AEE"/>
    <w:rsid w:val="007748D2"/>
    <w:rsid w:val="007947E5"/>
    <w:rsid w:val="007A35C4"/>
    <w:rsid w:val="007F5342"/>
    <w:rsid w:val="00811887"/>
    <w:rsid w:val="00843623"/>
    <w:rsid w:val="008913DC"/>
    <w:rsid w:val="008C4F58"/>
    <w:rsid w:val="008D0741"/>
    <w:rsid w:val="008D55FE"/>
    <w:rsid w:val="009460FB"/>
    <w:rsid w:val="009868E7"/>
    <w:rsid w:val="00991427"/>
    <w:rsid w:val="009A64D9"/>
    <w:rsid w:val="009C1A63"/>
    <w:rsid w:val="009D1E82"/>
    <w:rsid w:val="00A740E2"/>
    <w:rsid w:val="00A767CC"/>
    <w:rsid w:val="00AD41D7"/>
    <w:rsid w:val="00AE28E1"/>
    <w:rsid w:val="00B065C4"/>
    <w:rsid w:val="00B71D04"/>
    <w:rsid w:val="00B872AB"/>
    <w:rsid w:val="00BE296A"/>
    <w:rsid w:val="00BE5FA4"/>
    <w:rsid w:val="00C849F8"/>
    <w:rsid w:val="00C96A7D"/>
    <w:rsid w:val="00CC5D1D"/>
    <w:rsid w:val="00CF4BA9"/>
    <w:rsid w:val="00D007E7"/>
    <w:rsid w:val="00D23B09"/>
    <w:rsid w:val="00D266F6"/>
    <w:rsid w:val="00D472E4"/>
    <w:rsid w:val="00D61A9E"/>
    <w:rsid w:val="00D63A74"/>
    <w:rsid w:val="00D80D2A"/>
    <w:rsid w:val="00DF1F71"/>
    <w:rsid w:val="00E8532B"/>
    <w:rsid w:val="00E93D75"/>
    <w:rsid w:val="00EA2501"/>
    <w:rsid w:val="00EA34BF"/>
    <w:rsid w:val="00EC065F"/>
    <w:rsid w:val="00EF24FC"/>
    <w:rsid w:val="00EF5609"/>
    <w:rsid w:val="00F04BA2"/>
    <w:rsid w:val="00F111C4"/>
    <w:rsid w:val="00F636B0"/>
    <w:rsid w:val="00F84D0B"/>
    <w:rsid w:val="00FA4E60"/>
    <w:rsid w:val="00FC06F2"/>
    <w:rsid w:val="00FC2D58"/>
    <w:rsid w:val="00FC6D57"/>
    <w:rsid w:val="00FE087A"/>
    <w:rsid w:val="00F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EC34"/>
  <w15:docId w15:val="{2F3E3642-118B-4D42-B130-1B3CAC2E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uk-UA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64E"/>
    <w:rPr>
      <w:lang w:val="uk-U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wsdetailcardtext">
    <w:name w:val="newsdetailcard__text"/>
    <w:basedOn w:val="a"/>
    <w:rsid w:val="00B640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Emphasis"/>
    <w:uiPriority w:val="20"/>
    <w:qFormat/>
    <w:rsid w:val="00B64011"/>
    <w:rPr>
      <w:i/>
      <w:iCs/>
    </w:rPr>
  </w:style>
  <w:style w:type="paragraph" w:customStyle="1" w:styleId="a5">
    <w:basedOn w:val="a"/>
    <w:next w:val="a6"/>
    <w:uiPriority w:val="99"/>
    <w:unhideWhenUsed/>
    <w:rsid w:val="00B640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uiPriority w:val="99"/>
    <w:unhideWhenUsed/>
    <w:rsid w:val="00B64011"/>
    <w:rPr>
      <w:color w:val="0563C1"/>
      <w:u w:val="single"/>
    </w:rPr>
  </w:style>
  <w:style w:type="paragraph" w:styleId="a6">
    <w:name w:val="Normal (Web)"/>
    <w:basedOn w:val="a"/>
    <w:uiPriority w:val="99"/>
    <w:unhideWhenUsed/>
    <w:rsid w:val="00B64011"/>
    <w:rPr>
      <w:rFonts w:ascii="Times New Roman" w:hAnsi="Times New Roman"/>
      <w:sz w:val="24"/>
      <w:szCs w:val="24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unhideWhenUsed/>
    <w:qFormat/>
    <w:rsid w:val="007B5283"/>
    <w:pPr>
      <w:spacing w:before="100" w:beforeAutospacing="1" w:after="100" w:afterAutospacing="1" w:line="240" w:lineRule="auto"/>
    </w:pPr>
    <w:rPr>
      <w:rFonts w:ascii="Times New Roman" w:eastAsia="SimSun" w:hAnsi="Times New Roman" w:cs="SimSun"/>
      <w:sz w:val="24"/>
      <w:szCs w:val="24"/>
    </w:rPr>
  </w:style>
  <w:style w:type="paragraph" w:styleId="a9">
    <w:name w:val="List Paragraph"/>
    <w:basedOn w:val="a"/>
    <w:uiPriority w:val="34"/>
    <w:qFormat/>
    <w:rsid w:val="007B5283"/>
    <w:pPr>
      <w:ind w:left="720"/>
      <w:contextualSpacing/>
    </w:pPr>
  </w:style>
  <w:style w:type="character" w:styleId="aa">
    <w:name w:val="Strong"/>
    <w:basedOn w:val="a0"/>
    <w:uiPriority w:val="22"/>
    <w:qFormat/>
    <w:rsid w:val="007B5283"/>
    <w:rPr>
      <w:b/>
      <w:bCs/>
    </w:rPr>
  </w:style>
  <w:style w:type="paragraph" w:styleId="ab">
    <w:name w:val="No Spacing"/>
    <w:link w:val="ac"/>
    <w:uiPriority w:val="1"/>
    <w:qFormat/>
    <w:rsid w:val="00FD5D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c">
    <w:name w:val="Без інтервалів Знак"/>
    <w:link w:val="ab"/>
    <w:uiPriority w:val="1"/>
    <w:locked/>
    <w:rsid w:val="00FD5DE3"/>
    <w:rPr>
      <w:rFonts w:ascii="Times New Roman CYR" w:eastAsia="Times New Roman" w:hAnsi="Times New Roman CYR" w:cs="Times New Roman CYR"/>
      <w:sz w:val="24"/>
      <w:szCs w:val="24"/>
      <w:lang w:val="ru-RU"/>
    </w:rPr>
  </w:style>
  <w:style w:type="paragraph" w:styleId="ad">
    <w:name w:val="annotation text"/>
    <w:basedOn w:val="a"/>
    <w:link w:val="ae"/>
    <w:uiPriority w:val="99"/>
    <w:unhideWhenUsed/>
    <w:rsid w:val="00BB6B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</w:rPr>
  </w:style>
  <w:style w:type="character" w:customStyle="1" w:styleId="ae">
    <w:name w:val="Текст примітки Знак"/>
    <w:basedOn w:val="a0"/>
    <w:link w:val="ad"/>
    <w:uiPriority w:val="99"/>
    <w:rsid w:val="00BB6BCB"/>
    <w:rPr>
      <w:rFonts w:ascii="Times New Roman CYR" w:eastAsia="Times New Roman" w:hAnsi="Times New Roman CYR" w:cs="Times New Roman CYR"/>
      <w:sz w:val="20"/>
      <w:szCs w:val="20"/>
      <w:lang w:val="ru-RU"/>
    </w:rPr>
  </w:style>
  <w:style w:type="character" w:styleId="af">
    <w:name w:val="Unresolved Mention"/>
    <w:basedOn w:val="a0"/>
    <w:uiPriority w:val="99"/>
    <w:semiHidden/>
    <w:unhideWhenUsed/>
    <w:rsid w:val="00946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9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dRYUmNMtVts/BUJfP/Hl7pFv1Q==">CgMxLjAyCGguZ2pkZ3hzMgloLjMwajB6bGwyCWguMWZvYjl0ZTIJaC4zem55c2g3OAByITFEX2dONXF3ZDR6MTBROFZ4MUMxSWEtTGxjQkIzYThCTQ==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2608</Words>
  <Characters>1488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Марина Вівденко</cp:lastModifiedBy>
  <cp:revision>15</cp:revision>
  <cp:lastPrinted>2026-08-07T06:45:00Z</cp:lastPrinted>
  <dcterms:created xsi:type="dcterms:W3CDTF">2025-12-31T07:55:00Z</dcterms:created>
  <dcterms:modified xsi:type="dcterms:W3CDTF">2026-08-07T09:36:00Z</dcterms:modified>
</cp:coreProperties>
</file>