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EE" w:rsidRPr="00B3445A" w:rsidRDefault="007632EE" w:rsidP="007632EE">
      <w:pPr>
        <w:spacing w:line="240" w:lineRule="auto"/>
        <w:ind w:left="4860"/>
        <w:rPr>
          <w:rFonts w:ascii="Times New Roman" w:hAnsi="Times New Roman" w:cs="Times New Roman"/>
          <w:sz w:val="28"/>
          <w:szCs w:val="28"/>
        </w:rPr>
      </w:pPr>
      <w:r w:rsidRPr="00B3445A">
        <w:rPr>
          <w:rFonts w:ascii="Times New Roman" w:hAnsi="Times New Roman" w:cs="Times New Roman"/>
          <w:sz w:val="28"/>
          <w:szCs w:val="28"/>
        </w:rPr>
        <w:t>Додаток</w:t>
      </w:r>
    </w:p>
    <w:p w:rsidR="007632EE" w:rsidRPr="00B3445A" w:rsidRDefault="007632EE" w:rsidP="007632EE">
      <w:pPr>
        <w:spacing w:line="240" w:lineRule="auto"/>
        <w:ind w:left="4860"/>
        <w:rPr>
          <w:rFonts w:ascii="Times New Roman" w:hAnsi="Times New Roman" w:cs="Times New Roman"/>
          <w:sz w:val="28"/>
          <w:szCs w:val="28"/>
        </w:rPr>
      </w:pPr>
      <w:r w:rsidRPr="00B3445A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7632EE" w:rsidRPr="00B3445A" w:rsidRDefault="007632EE" w:rsidP="007632EE">
      <w:pPr>
        <w:spacing w:line="240" w:lineRule="auto"/>
        <w:ind w:left="4860"/>
        <w:rPr>
          <w:rFonts w:ascii="Times New Roman" w:hAnsi="Times New Roman" w:cs="Times New Roman"/>
          <w:sz w:val="28"/>
          <w:szCs w:val="28"/>
        </w:rPr>
      </w:pPr>
      <w:r w:rsidRPr="00B3445A"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7632EE" w:rsidRPr="00B3445A" w:rsidRDefault="007632EE" w:rsidP="007632EE">
      <w:pPr>
        <w:spacing w:line="240" w:lineRule="auto"/>
        <w:ind w:left="4860"/>
        <w:rPr>
          <w:rFonts w:ascii="Times New Roman" w:hAnsi="Times New Roman" w:cs="Times New Roman"/>
          <w:i/>
          <w:sz w:val="28"/>
          <w:szCs w:val="28"/>
        </w:rPr>
      </w:pPr>
      <w:r w:rsidRPr="00B3445A">
        <w:rPr>
          <w:rFonts w:ascii="Times New Roman" w:hAnsi="Times New Roman" w:cs="Times New Roman"/>
          <w:sz w:val="28"/>
          <w:szCs w:val="28"/>
        </w:rPr>
        <w:t xml:space="preserve">від </w:t>
      </w:r>
      <w:r w:rsidRPr="00E85D49">
        <w:rPr>
          <w:rFonts w:ascii="Times New Roman" w:hAnsi="Times New Roman" w:cs="Times New Roman"/>
          <w:sz w:val="28"/>
          <w:szCs w:val="28"/>
          <w:lang w:val="ru-RU"/>
        </w:rPr>
        <w:t>28.03.</w:t>
      </w:r>
      <w:r w:rsidRPr="00B3445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445A">
        <w:rPr>
          <w:rFonts w:ascii="Times New Roman" w:hAnsi="Times New Roman" w:cs="Times New Roman"/>
          <w:sz w:val="28"/>
          <w:szCs w:val="28"/>
        </w:rPr>
        <w:t xml:space="preserve"> № </w:t>
      </w:r>
      <w:r w:rsidRPr="007632EE">
        <w:rPr>
          <w:rFonts w:ascii="Times New Roman" w:hAnsi="Times New Roman" w:cs="Times New Roman"/>
          <w:sz w:val="28"/>
          <w:szCs w:val="28"/>
          <w:lang w:val="ru-RU"/>
        </w:rPr>
        <w:t>205</w:t>
      </w:r>
    </w:p>
    <w:p w:rsidR="007632EE" w:rsidRPr="00D32818" w:rsidRDefault="007632EE" w:rsidP="007632EE">
      <w:pPr>
        <w:spacing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7632EE" w:rsidRPr="00D32818" w:rsidRDefault="007632EE" w:rsidP="007632EE">
      <w:pPr>
        <w:spacing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7632EE" w:rsidRPr="00D32818" w:rsidRDefault="007632EE" w:rsidP="007632EE">
      <w:pPr>
        <w:spacing w:line="240" w:lineRule="auto"/>
        <w:ind w:left="-374"/>
        <w:jc w:val="center"/>
        <w:rPr>
          <w:rFonts w:ascii="Times New Roman" w:hAnsi="Times New Roman" w:cs="Times New Roman"/>
          <w:sz w:val="28"/>
          <w:szCs w:val="28"/>
        </w:rPr>
      </w:pPr>
      <w:r w:rsidRPr="00D32818">
        <w:rPr>
          <w:rFonts w:ascii="Times New Roman" w:hAnsi="Times New Roman" w:cs="Times New Roman"/>
          <w:sz w:val="28"/>
          <w:szCs w:val="28"/>
        </w:rPr>
        <w:t>Перелік приміщень, які передаються в оперативне управління Відділу культури по Московському району Департаменту культури Харківської міської ради</w:t>
      </w:r>
    </w:p>
    <w:p w:rsidR="007632EE" w:rsidRPr="00D32818" w:rsidRDefault="007632EE" w:rsidP="007632EE">
      <w:pPr>
        <w:spacing w:line="240" w:lineRule="auto"/>
        <w:ind w:left="-374"/>
        <w:jc w:val="center"/>
        <w:rPr>
          <w:rFonts w:ascii="Times New Roman" w:hAnsi="Times New Roman" w:cs="Times New Roman"/>
          <w:sz w:val="28"/>
          <w:szCs w:val="28"/>
        </w:rPr>
      </w:pPr>
    </w:p>
    <w:p w:rsidR="007632EE" w:rsidRPr="00D32818" w:rsidRDefault="007632EE" w:rsidP="007632EE">
      <w:pPr>
        <w:spacing w:line="240" w:lineRule="auto"/>
        <w:ind w:left="-37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7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5183"/>
        <w:gridCol w:w="2520"/>
        <w:gridCol w:w="1080"/>
      </w:tblGrid>
      <w:tr w:rsidR="007632EE" w:rsidRPr="00746469" w:rsidTr="008C7EE9">
        <w:trPr>
          <w:cantSplit/>
          <w:trHeight w:val="317"/>
        </w:trPr>
        <w:tc>
          <w:tcPr>
            <w:tcW w:w="589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Адреса приміщень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Площа, кв. м</w:t>
            </w:r>
          </w:p>
        </w:tc>
      </w:tr>
      <w:tr w:rsidR="007632EE" w:rsidRPr="00746469" w:rsidTr="008C7EE9">
        <w:trPr>
          <w:cantSplit/>
          <w:trHeight w:val="657"/>
        </w:trPr>
        <w:tc>
          <w:tcPr>
            <w:tcW w:w="589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Нежитлові приміщення 1-го поверху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68-:-74 у нежитловій будівлі літ. «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028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Гвардійців-Широнінців, 83/26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7632EE" w:rsidRPr="00520280" w:rsidTr="008C7EE9">
        <w:trPr>
          <w:cantSplit/>
          <w:trHeight w:val="770"/>
        </w:trPr>
        <w:tc>
          <w:tcPr>
            <w:tcW w:w="589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 xml:space="preserve">Нежитлові приміщення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2-го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 xml:space="preserve"> поверху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114-:-122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нежитловій будівлі літ. «А-2»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Гвардійців-Широнінців, 83/26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364,4</w:t>
            </w:r>
          </w:p>
        </w:tc>
      </w:tr>
      <w:tr w:rsidR="007632EE" w:rsidRPr="00746469" w:rsidTr="008C7EE9">
        <w:trPr>
          <w:cantSplit/>
          <w:trHeight w:val="525"/>
        </w:trPr>
        <w:tc>
          <w:tcPr>
            <w:tcW w:w="589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3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65/100 місць спільного користування 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1-го поверху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І, ІІ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нежитловій будівлі літ. «А-2»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746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Гвардійців-Широнінців, 83/26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32EE" w:rsidRPr="00746469" w:rsidRDefault="007632EE" w:rsidP="008C7E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</w:tbl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818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818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818">
        <w:rPr>
          <w:rFonts w:ascii="Times New Roman" w:hAnsi="Times New Roman" w:cs="Times New Roman"/>
          <w:sz w:val="28"/>
          <w:szCs w:val="28"/>
        </w:rPr>
        <w:t xml:space="preserve">економіки та комунального </w:t>
      </w: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818">
        <w:rPr>
          <w:rFonts w:ascii="Times New Roman" w:hAnsi="Times New Roman" w:cs="Times New Roman"/>
          <w:sz w:val="28"/>
          <w:szCs w:val="28"/>
        </w:rPr>
        <w:t>майна Харківської міської ради                                         М.І. Фатєєв</w:t>
      </w: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818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818"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</w:t>
      </w:r>
    </w:p>
    <w:p w:rsidR="007632EE" w:rsidRPr="00D32818" w:rsidRDefault="007632EE" w:rsidP="007632E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2818">
        <w:rPr>
          <w:rFonts w:ascii="Times New Roman" w:hAnsi="Times New Roman" w:cs="Times New Roman"/>
          <w:sz w:val="28"/>
          <w:szCs w:val="28"/>
        </w:rPr>
        <w:t>комітету міської ради                                                         Т.М. Чечетова-Терашвілі</w:t>
      </w:r>
    </w:p>
    <w:p w:rsidR="00E53BC8" w:rsidRDefault="00E53BC8">
      <w:bookmarkStart w:id="0" w:name="_GoBack"/>
      <w:bookmarkEnd w:id="0"/>
    </w:p>
    <w:sectPr w:rsidR="00E53BC8" w:rsidSect="00916FEB">
      <w:headerReference w:type="even" r:id="rId4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DC0" w:rsidRDefault="007632EE" w:rsidP="00480C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DC0" w:rsidRDefault="007632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EE"/>
    <w:rsid w:val="007632EE"/>
    <w:rsid w:val="00E5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0D391-E5CC-4AC5-9AFC-4F3E17BC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7632EE"/>
    <w:pPr>
      <w:widowControl w:val="0"/>
      <w:adjustRightInd w:val="0"/>
      <w:spacing w:after="0" w:line="360" w:lineRule="atLeast"/>
      <w:jc w:val="both"/>
      <w:textAlignment w:val="baseline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32E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632EE"/>
    <w:rPr>
      <w:rFonts w:ascii="Antiqua" w:eastAsia="Times New Roman" w:hAnsi="Antiqua" w:cs="Antiqua"/>
      <w:sz w:val="26"/>
      <w:szCs w:val="26"/>
      <w:lang w:val="uk-UA" w:eastAsia="ru-RU"/>
    </w:rPr>
  </w:style>
  <w:style w:type="character" w:styleId="a5">
    <w:name w:val="page number"/>
    <w:basedOn w:val="a0"/>
    <w:rsid w:val="0076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 Мирошниченко</dc:creator>
  <cp:keywords/>
  <dc:description/>
  <cp:lastModifiedBy>Ольга Дмитриевна Мирошниченко</cp:lastModifiedBy>
  <cp:revision>1</cp:revision>
  <dcterms:created xsi:type="dcterms:W3CDTF">2018-03-30T12:12:00Z</dcterms:created>
  <dcterms:modified xsi:type="dcterms:W3CDTF">2018-03-30T12:12:00Z</dcterms:modified>
</cp:coreProperties>
</file>