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B7" w:rsidRDefault="00F35BB7" w:rsidP="00F35BB7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:rsidR="00F35BB7" w:rsidRDefault="00F35BB7" w:rsidP="00F35B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60" w:type="dxa"/>
        <w:jc w:val="center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"/>
        <w:gridCol w:w="3106"/>
        <w:gridCol w:w="6554"/>
      </w:tblGrid>
      <w:tr w:rsidR="00F35BB7" w:rsidTr="00F35BB7">
        <w:trPr>
          <w:trHeight w:val="56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Московському, 276-Б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Ощєпкова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Московському, 276-А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Московському, 306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85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Ощєпкова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Московському, 300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Харківських Дивізій, 11/2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Московському, 318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Московському, 254-А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будівлі по вул. Зерновій, 57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Зерновій, 6/5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Зерновому, 5-В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Киргизькій, 4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Монюшка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3-А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Матросова, 8-Б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Героїв Сталінграда, 12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Героїв Сталінграда, 12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Гагаріна, 175-А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Танкопія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16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Танкопія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16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Богдана Хмельницького, 3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Цигарівському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5/7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Московському, 128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Мухачова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Московському, 306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131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Любові Малої, 22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Ново-Баварському, 121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Полтавський Шлях, 190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Героїв Праці, 17-Б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Салтівському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шосе, 141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</w:tbl>
    <w:p w:rsidR="00F35BB7" w:rsidRDefault="00F35BB7" w:rsidP="00F35BB7">
      <w:pPr>
        <w:rPr>
          <w:rFonts w:ascii="Times New Roman" w:hAnsi="Times New Roman"/>
          <w:sz w:val="28"/>
          <w:szCs w:val="28"/>
        </w:rPr>
        <w:sectPr w:rsidR="00F35BB7">
          <w:pgSz w:w="12240" w:h="15840"/>
          <w:pgMar w:top="1135" w:right="567" w:bottom="284" w:left="1701" w:header="709" w:footer="709" w:gutter="0"/>
          <w:cols w:space="720"/>
        </w:sectPr>
      </w:pPr>
    </w:p>
    <w:tbl>
      <w:tblPr>
        <w:tblW w:w="10260" w:type="dxa"/>
        <w:jc w:val="center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99"/>
        <w:gridCol w:w="3328"/>
        <w:gridCol w:w="6333"/>
      </w:tblGrid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Валентинівській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23-Е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Перемоги, 68-А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Людвіга Свободи, 39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Людвіга Свободи, 37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Героїв Праці, 20/321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Академіка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Курчатова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10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будівлі по вул. Амурській, 2-М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Саперній, 30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111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будівлі по вул. Пушкінській, 58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F35BB7" w:rsidTr="00F35BB7">
        <w:trPr>
          <w:trHeight w:val="75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Default="00F35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BB7" w:rsidRPr="00F35BB7" w:rsidRDefault="00F35BB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35B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23</w:t>
            </w:r>
          </w:p>
          <w:p w:rsidR="00F35BB7" w:rsidRDefault="00F35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</w:tbl>
    <w:p w:rsidR="00F35BB7" w:rsidRDefault="00F35BB7" w:rsidP="00F35BB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35BB7" w:rsidRDefault="00F35BB7" w:rsidP="00F35BB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5BB7" w:rsidRDefault="00F35BB7" w:rsidP="00F35BB7">
      <w:pPr>
        <w:widowControl w:val="0"/>
        <w:tabs>
          <w:tab w:val="left" w:pos="666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35BB7" w:rsidRDefault="00F35BB7" w:rsidP="00F35BB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</w:t>
      </w:r>
    </w:p>
    <w:p w:rsidR="00F35BB7" w:rsidRDefault="00F35BB7" w:rsidP="00F35BB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F35BB7" w:rsidRDefault="00F35BB7" w:rsidP="00F35BB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>
        <w:rPr>
          <w:rFonts w:ascii="Times New Roman" w:hAnsi="Times New Roman"/>
          <w:sz w:val="28"/>
          <w:szCs w:val="28"/>
        </w:rPr>
        <w:tab/>
        <w:t>О.Л. Калина</w:t>
      </w:r>
    </w:p>
    <w:p w:rsidR="00B71DD3" w:rsidRDefault="00B71DD3">
      <w:bookmarkStart w:id="0" w:name="_GoBack"/>
      <w:bookmarkEnd w:id="0"/>
    </w:p>
    <w:sectPr w:rsidR="00B71D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08"/>
    <w:rsid w:val="00837808"/>
    <w:rsid w:val="00B71DD3"/>
    <w:rsid w:val="00F3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F0CB5-53FE-400C-BA23-F66ECC84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B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I. Petrov</dc:creator>
  <cp:keywords/>
  <dc:description/>
  <cp:lastModifiedBy>Oleg I. Petrov</cp:lastModifiedBy>
  <cp:revision>3</cp:revision>
  <dcterms:created xsi:type="dcterms:W3CDTF">2018-03-02T15:45:00Z</dcterms:created>
  <dcterms:modified xsi:type="dcterms:W3CDTF">2018-03-02T15:45:00Z</dcterms:modified>
</cp:coreProperties>
</file>