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37" w:rsidRPr="00F2686E" w:rsidRDefault="00EE0837" w:rsidP="00EE0837">
      <w:pPr>
        <w:tabs>
          <w:tab w:val="left" w:pos="2610"/>
        </w:tabs>
        <w:jc w:val="right"/>
        <w:rPr>
          <w:sz w:val="28"/>
          <w:szCs w:val="28"/>
          <w:lang w:val="uk-UA"/>
        </w:rPr>
      </w:pPr>
    </w:p>
    <w:p w:rsidR="00EE0837" w:rsidRPr="00F2686E" w:rsidRDefault="00EE0837" w:rsidP="00EE0837">
      <w:pPr>
        <w:tabs>
          <w:tab w:val="left" w:pos="2610"/>
        </w:tabs>
        <w:jc w:val="right"/>
        <w:rPr>
          <w:b/>
          <w:sz w:val="28"/>
          <w:szCs w:val="28"/>
          <w:lang w:val="uk-UA"/>
        </w:rPr>
      </w:pPr>
      <w:r w:rsidRPr="00F2686E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>№</w:t>
      </w:r>
      <w:r w:rsidRPr="00F2686E">
        <w:rPr>
          <w:b/>
          <w:sz w:val="28"/>
          <w:szCs w:val="28"/>
          <w:lang w:val="uk-UA"/>
        </w:rPr>
        <w:t>1</w:t>
      </w:r>
    </w:p>
    <w:p w:rsidR="00EE0837" w:rsidRPr="00F2686E" w:rsidRDefault="00EE0837" w:rsidP="00EE0837">
      <w:pPr>
        <w:tabs>
          <w:tab w:val="left" w:pos="2610"/>
        </w:tabs>
        <w:jc w:val="right"/>
        <w:rPr>
          <w:sz w:val="28"/>
          <w:szCs w:val="28"/>
          <w:lang w:val="uk-UA"/>
        </w:rPr>
      </w:pPr>
    </w:p>
    <w:p w:rsidR="00EE0837" w:rsidRPr="00F2686E" w:rsidRDefault="00EE0837" w:rsidP="00EE0837">
      <w:pPr>
        <w:tabs>
          <w:tab w:val="left" w:pos="2610"/>
        </w:tabs>
        <w:jc w:val="right"/>
        <w:rPr>
          <w:sz w:val="28"/>
          <w:szCs w:val="28"/>
          <w:lang w:val="uk-UA"/>
        </w:rPr>
      </w:pPr>
    </w:p>
    <w:tbl>
      <w:tblPr>
        <w:tblW w:w="12043" w:type="dxa"/>
        <w:tblInd w:w="-601" w:type="dxa"/>
        <w:tblLayout w:type="fixed"/>
        <w:tblLook w:val="04A0"/>
      </w:tblPr>
      <w:tblGrid>
        <w:gridCol w:w="696"/>
        <w:gridCol w:w="3132"/>
        <w:gridCol w:w="1276"/>
        <w:gridCol w:w="1134"/>
        <w:gridCol w:w="22"/>
        <w:gridCol w:w="236"/>
        <w:gridCol w:w="1017"/>
        <w:gridCol w:w="1119"/>
        <w:gridCol w:w="805"/>
        <w:gridCol w:w="329"/>
        <w:gridCol w:w="1134"/>
        <w:gridCol w:w="340"/>
        <w:gridCol w:w="236"/>
        <w:gridCol w:w="567"/>
      </w:tblGrid>
      <w:tr w:rsidR="00EE0837" w:rsidRPr="00F2686E" w:rsidTr="004E6107">
        <w:trPr>
          <w:gridAfter w:val="3"/>
          <w:wAfter w:w="1143" w:type="dxa"/>
          <w:trHeight w:val="315"/>
        </w:trPr>
        <w:tc>
          <w:tcPr>
            <w:tcW w:w="10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F2686E" w:rsidRDefault="00EE0837" w:rsidP="004E610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42C62">
              <w:rPr>
                <w:b/>
                <w:bCs/>
                <w:sz w:val="26"/>
                <w:szCs w:val="26"/>
                <w:lang w:val="uk-UA"/>
              </w:rPr>
              <w:t xml:space="preserve">Калькуляція </w:t>
            </w:r>
            <w:r w:rsidRPr="00F2686E">
              <w:rPr>
                <w:b/>
                <w:bCs/>
                <w:sz w:val="26"/>
                <w:szCs w:val="26"/>
                <w:lang w:val="uk-UA"/>
              </w:rPr>
              <w:t xml:space="preserve">тарифів на </w:t>
            </w:r>
            <w:r w:rsidRPr="00F2686E">
              <w:rPr>
                <w:b/>
                <w:bCs/>
                <w:sz w:val="26"/>
                <w:szCs w:val="26"/>
                <w:u w:val="single"/>
                <w:lang w:val="uk-UA"/>
              </w:rPr>
              <w:t>виробництво</w:t>
            </w:r>
            <w:r w:rsidRPr="00F2686E">
              <w:rPr>
                <w:b/>
                <w:bCs/>
                <w:sz w:val="26"/>
                <w:szCs w:val="26"/>
                <w:lang w:val="uk-UA"/>
              </w:rPr>
              <w:t xml:space="preserve"> теплової енергії для різних груп споживачів</w:t>
            </w:r>
          </w:p>
        </w:tc>
      </w:tr>
      <w:tr w:rsidR="00EE0837" w:rsidRPr="00F2686E" w:rsidTr="004E6107">
        <w:trPr>
          <w:gridAfter w:val="3"/>
          <w:wAfter w:w="1143" w:type="dxa"/>
          <w:trHeight w:val="315"/>
        </w:trPr>
        <w:tc>
          <w:tcPr>
            <w:tcW w:w="10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F2686E" w:rsidRDefault="00EE0837" w:rsidP="004E610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F2686E">
              <w:rPr>
                <w:b/>
                <w:bCs/>
                <w:sz w:val="26"/>
                <w:szCs w:val="26"/>
                <w:lang w:val="uk-UA"/>
              </w:rPr>
              <w:t>ТОВ "Котельні лікарняного комплексу"</w:t>
            </w:r>
          </w:p>
        </w:tc>
      </w:tr>
      <w:tr w:rsidR="00EE0837" w:rsidRPr="00F2686E" w:rsidTr="004E6107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F2686E" w:rsidRDefault="00EE0837" w:rsidP="004E6107">
            <w:pPr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F2686E" w:rsidRDefault="00EE0837" w:rsidP="004E6107">
            <w:pPr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F2686E" w:rsidRDefault="00EE0837" w:rsidP="004E6107">
            <w:pPr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F2686E" w:rsidRDefault="00EE0837" w:rsidP="004E6107">
            <w:pPr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F2686E" w:rsidRDefault="00EE0837" w:rsidP="004E6107">
            <w:pPr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F2686E" w:rsidRDefault="00EE0837" w:rsidP="004E6107">
            <w:pPr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F2686E" w:rsidRDefault="00EE0837" w:rsidP="004E6107">
            <w:pPr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F2686E" w:rsidRDefault="00EE0837" w:rsidP="004E6107">
            <w:pPr>
              <w:jc w:val="center"/>
              <w:rPr>
                <w:b/>
                <w:bCs/>
                <w:szCs w:val="24"/>
                <w:lang w:val="uk-UA"/>
              </w:rPr>
            </w:pPr>
          </w:p>
        </w:tc>
      </w:tr>
      <w:tr w:rsidR="00EE0837" w:rsidRPr="00BA6D8D" w:rsidTr="004E6107">
        <w:trPr>
          <w:gridAfter w:val="3"/>
          <w:wAfter w:w="1143" w:type="dxa"/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BA6D8D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BA6D8D">
              <w:rPr>
                <w:b/>
                <w:bCs/>
                <w:szCs w:val="24"/>
                <w:lang w:val="uk-UA"/>
              </w:rPr>
              <w:t xml:space="preserve">№ з/п 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BA6D8D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BA6D8D">
              <w:rPr>
                <w:b/>
                <w:bCs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A1707F">
              <w:rPr>
                <w:b/>
                <w:bCs/>
                <w:szCs w:val="24"/>
                <w:lang w:val="uk-UA"/>
              </w:rPr>
              <w:t>виробництво всього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A1707F">
              <w:rPr>
                <w:b/>
                <w:bCs/>
                <w:szCs w:val="24"/>
                <w:lang w:val="uk-UA"/>
              </w:rPr>
              <w:t>У тому числі:</w:t>
            </w:r>
          </w:p>
        </w:tc>
      </w:tr>
      <w:tr w:rsidR="00EE0837" w:rsidRPr="00BA6D8D" w:rsidTr="004E6107">
        <w:trPr>
          <w:gridAfter w:val="3"/>
          <w:wAfter w:w="1143" w:type="dxa"/>
          <w:trHeight w:val="9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BA6D8D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BA6D8D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A1707F">
              <w:rPr>
                <w:b/>
                <w:bCs/>
                <w:szCs w:val="24"/>
                <w:lang w:val="uk-UA"/>
              </w:rPr>
              <w:t>виробництво для бюджетних організацій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A1707F">
              <w:rPr>
                <w:b/>
                <w:bCs/>
                <w:szCs w:val="24"/>
                <w:lang w:val="uk-UA"/>
              </w:rPr>
              <w:t>виробництво для інших споживачів</w:t>
            </w:r>
          </w:p>
        </w:tc>
      </w:tr>
      <w:tr w:rsidR="00EE0837" w:rsidRPr="00BA6D8D" w:rsidTr="004E6107">
        <w:trPr>
          <w:gridAfter w:val="3"/>
          <w:wAfter w:w="1143" w:type="dxa"/>
          <w:trHeight w:val="70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0837" w:rsidRPr="00BA6D8D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0837" w:rsidRPr="00BA6D8D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A1707F">
              <w:rPr>
                <w:szCs w:val="24"/>
                <w:lang w:val="uk-UA"/>
              </w:rPr>
              <w:t xml:space="preserve">тис. </w:t>
            </w:r>
            <w:proofErr w:type="spellStart"/>
            <w:r w:rsidRPr="00A1707F">
              <w:rPr>
                <w:szCs w:val="24"/>
                <w:lang w:val="uk-UA"/>
              </w:rPr>
              <w:t>грн</w:t>
            </w:r>
            <w:proofErr w:type="spellEnd"/>
            <w:r w:rsidRPr="00A1707F">
              <w:rPr>
                <w:szCs w:val="24"/>
                <w:lang w:val="uk-UA"/>
              </w:rPr>
              <w:t xml:space="preserve">    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proofErr w:type="spellStart"/>
            <w:r w:rsidRPr="00A1707F">
              <w:rPr>
                <w:szCs w:val="24"/>
                <w:lang w:val="uk-UA"/>
              </w:rPr>
              <w:t>грн</w:t>
            </w:r>
            <w:proofErr w:type="spellEnd"/>
            <w:r w:rsidRPr="00A1707F">
              <w:rPr>
                <w:szCs w:val="24"/>
                <w:lang w:val="uk-UA"/>
              </w:rPr>
              <w:t>/</w:t>
            </w:r>
            <w:proofErr w:type="spellStart"/>
            <w:r w:rsidRPr="00A1707F">
              <w:rPr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A1707F">
              <w:rPr>
                <w:szCs w:val="24"/>
                <w:lang w:val="uk-UA"/>
              </w:rPr>
              <w:t xml:space="preserve">тис. </w:t>
            </w:r>
            <w:proofErr w:type="spellStart"/>
            <w:r w:rsidRPr="00A1707F">
              <w:rPr>
                <w:szCs w:val="24"/>
                <w:lang w:val="uk-UA"/>
              </w:rPr>
              <w:t>грн</w:t>
            </w:r>
            <w:proofErr w:type="spellEnd"/>
            <w:r w:rsidRPr="00A1707F">
              <w:rPr>
                <w:szCs w:val="24"/>
                <w:lang w:val="uk-UA"/>
              </w:rPr>
              <w:t xml:space="preserve">     на рік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proofErr w:type="spellStart"/>
            <w:r w:rsidRPr="00A1707F">
              <w:rPr>
                <w:szCs w:val="24"/>
                <w:lang w:val="uk-UA"/>
              </w:rPr>
              <w:t>грн</w:t>
            </w:r>
            <w:proofErr w:type="spellEnd"/>
            <w:r w:rsidRPr="00A1707F">
              <w:rPr>
                <w:szCs w:val="24"/>
                <w:lang w:val="uk-UA"/>
              </w:rPr>
              <w:t>/</w:t>
            </w:r>
            <w:proofErr w:type="spellStart"/>
            <w:r w:rsidRPr="00A1707F">
              <w:rPr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A1707F">
              <w:rPr>
                <w:szCs w:val="24"/>
                <w:lang w:val="uk-UA"/>
              </w:rPr>
              <w:t xml:space="preserve">тис. </w:t>
            </w:r>
            <w:proofErr w:type="spellStart"/>
            <w:r w:rsidRPr="00A1707F">
              <w:rPr>
                <w:szCs w:val="24"/>
                <w:lang w:val="uk-UA"/>
              </w:rPr>
              <w:t>грн</w:t>
            </w:r>
            <w:proofErr w:type="spellEnd"/>
            <w:r w:rsidRPr="00A1707F">
              <w:rPr>
                <w:szCs w:val="24"/>
                <w:lang w:val="uk-UA"/>
              </w:rPr>
              <w:t xml:space="preserve">     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0837" w:rsidRPr="00A1707F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proofErr w:type="spellStart"/>
            <w:r w:rsidRPr="00A1707F">
              <w:rPr>
                <w:szCs w:val="24"/>
                <w:lang w:val="uk-UA"/>
              </w:rPr>
              <w:t>грн</w:t>
            </w:r>
            <w:proofErr w:type="spellEnd"/>
            <w:r w:rsidRPr="00A1707F">
              <w:rPr>
                <w:szCs w:val="24"/>
                <w:lang w:val="uk-UA"/>
              </w:rPr>
              <w:t>/</w:t>
            </w:r>
            <w:proofErr w:type="spellStart"/>
            <w:r w:rsidRPr="00A1707F">
              <w:rPr>
                <w:szCs w:val="24"/>
                <w:lang w:val="uk-UA"/>
              </w:rPr>
              <w:t>Гкал</w:t>
            </w:r>
            <w:proofErr w:type="spellEnd"/>
          </w:p>
        </w:tc>
      </w:tr>
      <w:tr w:rsidR="00EE0837" w:rsidRPr="00BA6D8D" w:rsidTr="004E6107">
        <w:trPr>
          <w:gridAfter w:val="3"/>
          <w:wAfter w:w="1143" w:type="dxa"/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BA6D8D" w:rsidRDefault="00EE0837" w:rsidP="004E6107">
            <w:pPr>
              <w:shd w:val="clear" w:color="auto" w:fill="FFFFFF"/>
              <w:jc w:val="center"/>
              <w:rPr>
                <w:i/>
                <w:iCs/>
                <w:szCs w:val="24"/>
                <w:lang w:val="uk-UA"/>
              </w:rPr>
            </w:pPr>
            <w:r w:rsidRPr="00BA6D8D">
              <w:rPr>
                <w:i/>
                <w:iCs/>
                <w:szCs w:val="24"/>
                <w:lang w:val="uk-UA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BA6D8D" w:rsidRDefault="00EE0837" w:rsidP="004E6107">
            <w:pPr>
              <w:shd w:val="clear" w:color="auto" w:fill="FFFFFF"/>
              <w:rPr>
                <w:i/>
                <w:iCs/>
                <w:szCs w:val="24"/>
                <w:lang w:val="uk-UA"/>
              </w:rPr>
            </w:pPr>
            <w:r w:rsidRPr="00BA6D8D">
              <w:rPr>
                <w:i/>
                <w:iCs/>
                <w:szCs w:val="24"/>
                <w:lang w:val="uk-UA"/>
              </w:rPr>
              <w:t xml:space="preserve">Обсяг реалізації теплової енергії власним споживачам, тис. </w:t>
            </w:r>
            <w:proofErr w:type="spellStart"/>
            <w:r w:rsidRPr="00BA6D8D">
              <w:rPr>
                <w:i/>
                <w:iCs/>
                <w:szCs w:val="24"/>
                <w:lang w:val="uk-UA"/>
              </w:rPr>
              <w:t>Гкал</w:t>
            </w:r>
            <w:proofErr w:type="spellEnd"/>
            <w:r w:rsidRPr="00BA6D8D">
              <w:rPr>
                <w:i/>
                <w:iCs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A1707F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A1707F">
              <w:rPr>
                <w:i/>
                <w:iCs/>
              </w:rPr>
              <w:t>22.474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A1707F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A1707F">
              <w:rPr>
                <w:i/>
                <w:iCs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A1707F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A1707F">
              <w:rPr>
                <w:i/>
                <w:iCs/>
              </w:rPr>
              <w:t>18.242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A1707F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A1707F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A1707F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A1707F">
              <w:rPr>
                <w:i/>
                <w:iCs/>
              </w:rPr>
              <w:t>4.232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A1707F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A1707F">
              <w:rPr>
                <w:i/>
                <w:iCs/>
              </w:rPr>
              <w:t> 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Виробнича собівартість, </w:t>
            </w:r>
          </w:p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у т. ч.: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33031.891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1469.78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25995.407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1425.03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7036.484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1662.69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прямі матеріальні витрати,  у т. ч.: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28917.784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1286.72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22749.377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1247.09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6168.407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1457.56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паливо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25139.206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1118.59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19188.112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1051.86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5951.094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1406.21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витрати на електроенергію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838.848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37.33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698.748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38.30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140.100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33.10</w:t>
            </w:r>
          </w:p>
        </w:tc>
      </w:tr>
      <w:tr w:rsidR="00EE0837" w:rsidRPr="00091262" w:rsidTr="004E6107">
        <w:trPr>
          <w:gridAfter w:val="3"/>
          <w:wAfter w:w="1143" w:type="dxa"/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202.923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9.03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160.106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8.78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42.817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10.12</w:t>
            </w:r>
          </w:p>
        </w:tc>
      </w:tr>
      <w:tr w:rsidR="00EE0837" w:rsidRPr="00091262" w:rsidTr="004E6107">
        <w:trPr>
          <w:gridAfter w:val="3"/>
          <w:wAfter w:w="1143" w:type="dxa"/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витрати на придбання теплової енергії у інших суб'єктів господарювання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2573.795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114.52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2573.795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141.09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</w:tr>
      <w:tr w:rsidR="00EE0837" w:rsidRPr="00091262" w:rsidTr="004E6107">
        <w:trPr>
          <w:gridAfter w:val="3"/>
          <w:wAfter w:w="1143" w:type="dxa"/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163.012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7.25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128.616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7.05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34.396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8.13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прямі витрати на оплату праці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1075.776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47.87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848.787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46.53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226.989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53.64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інші прямі витрати, </w:t>
            </w:r>
          </w:p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 у т. ч.: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460.129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20.47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363.041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19.90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97.088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22.94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236.671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10.53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186.733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10.24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49.938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11.80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амортизаційні відрахування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223.458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9.94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176.308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9.66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47.150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11.14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прямі витрати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загальновиробничі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2578.202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114.72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2034.202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111.51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544.000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128.54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оплату праці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374.712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16.67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295.648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16.21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79.064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18.68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82.436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3.67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65.042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3.57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17.394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4.11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витрати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2121.054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94.38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1673.512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91.74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447.542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105.75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Адміністративні витрати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541.385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24.09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427.153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23.42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114.232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26.99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2.1.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оплату праці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249.899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11.12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197.170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10.81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52.729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12.46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2.2.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54.977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2.45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43.377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2.38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11.600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2.74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2.3.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витрати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236.509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10.52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186.606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10.23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49.903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11.79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Повна 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33573.276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1493.87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26422.560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1448.45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7150.716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1689.68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4.1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податок на прибуток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дивіденди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резервний фонд (капітал) та дивіденди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gridAfter w:val="3"/>
          <w:wAfter w:w="1143" w:type="dxa"/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на розвиток виробництва (виробничі інвестиції)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gridAfter w:val="3"/>
          <w:wAfter w:w="1143" w:type="dxa"/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інше використання прибутку (прибуток у тарифах ТЕЦ, ТЕС, </w:t>
            </w:r>
            <w:proofErr w:type="spellStart"/>
            <w:r w:rsidRPr="00091262">
              <w:rPr>
                <w:szCs w:val="24"/>
                <w:lang w:val="uk-UA"/>
              </w:rPr>
              <w:t>КГУ</w:t>
            </w:r>
            <w:proofErr w:type="spellEnd"/>
            <w:r w:rsidRPr="00091262">
              <w:rPr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gridAfter w:val="3"/>
          <w:wAfter w:w="1143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Вартість  теплової енергії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33573.276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1493.87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26422.560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1448.45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7150.716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1689.68</w:t>
            </w:r>
          </w:p>
        </w:tc>
      </w:tr>
      <w:tr w:rsidR="00EE0837" w:rsidRPr="00091262" w:rsidTr="004E6107">
        <w:trPr>
          <w:gridAfter w:val="3"/>
          <w:wAfter w:w="1143" w:type="dxa"/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Тарифи на теплову енергію без ПДВ, 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грн</w:t>
            </w:r>
            <w:proofErr w:type="spellEnd"/>
            <w:r w:rsidRPr="00091262">
              <w:rPr>
                <w:b/>
                <w:bCs/>
                <w:szCs w:val="24"/>
                <w:lang w:val="uk-UA"/>
              </w:rPr>
              <w:t>/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1493.87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1448.45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1689.68</w:t>
            </w:r>
          </w:p>
        </w:tc>
      </w:tr>
      <w:tr w:rsidR="00EE0837" w:rsidRPr="00091262" w:rsidTr="004E6107">
        <w:trPr>
          <w:gridAfter w:val="3"/>
          <w:wAfter w:w="1143" w:type="dxa"/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Тарифи на теплову енергію з ПДВ, 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грн</w:t>
            </w:r>
            <w:proofErr w:type="spellEnd"/>
            <w:r w:rsidRPr="00091262">
              <w:rPr>
                <w:b/>
                <w:bCs/>
                <w:szCs w:val="24"/>
                <w:lang w:val="uk-UA"/>
              </w:rPr>
              <w:t>/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1792.64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1738.14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2027.62</w:t>
            </w:r>
          </w:p>
        </w:tc>
      </w:tr>
    </w:tbl>
    <w:p w:rsidR="00EE0837" w:rsidRPr="00091262" w:rsidRDefault="00EE0837" w:rsidP="00EE0837">
      <w:pPr>
        <w:shd w:val="clear" w:color="auto" w:fill="FFFFFF"/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Pr="00091262" w:rsidRDefault="00EE0837" w:rsidP="00EE0837">
      <w:pPr>
        <w:shd w:val="clear" w:color="auto" w:fill="FFFFFF"/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Pr="00091262" w:rsidRDefault="00EE0837" w:rsidP="00EE0837">
      <w:pPr>
        <w:shd w:val="clear" w:color="auto" w:fill="FFFFFF"/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Pr="00091262" w:rsidRDefault="00EE0837" w:rsidP="00EE0837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  <w:r w:rsidRPr="00091262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>№</w:t>
      </w:r>
      <w:r w:rsidRPr="00091262">
        <w:rPr>
          <w:b/>
          <w:sz w:val="28"/>
          <w:szCs w:val="28"/>
          <w:lang w:val="uk-UA"/>
        </w:rPr>
        <w:t>2</w:t>
      </w:r>
    </w:p>
    <w:p w:rsidR="00EE0837" w:rsidRPr="00091262" w:rsidRDefault="00EE0837" w:rsidP="00EE0837">
      <w:pPr>
        <w:shd w:val="clear" w:color="auto" w:fill="FFFFFF"/>
        <w:tabs>
          <w:tab w:val="left" w:pos="2610"/>
        </w:tabs>
        <w:jc w:val="both"/>
        <w:rPr>
          <w:sz w:val="28"/>
          <w:szCs w:val="28"/>
          <w:lang w:val="uk-UA"/>
        </w:rPr>
      </w:pPr>
    </w:p>
    <w:tbl>
      <w:tblPr>
        <w:tblW w:w="10914" w:type="dxa"/>
        <w:tblInd w:w="-601" w:type="dxa"/>
        <w:tblLayout w:type="fixed"/>
        <w:tblLook w:val="04A0"/>
      </w:tblPr>
      <w:tblGrid>
        <w:gridCol w:w="697"/>
        <w:gridCol w:w="2989"/>
        <w:gridCol w:w="1138"/>
        <w:gridCol w:w="279"/>
        <w:gridCol w:w="1134"/>
        <w:gridCol w:w="1275"/>
        <w:gridCol w:w="85"/>
        <w:gridCol w:w="1049"/>
        <w:gridCol w:w="471"/>
        <w:gridCol w:w="663"/>
        <w:gridCol w:w="1134"/>
      </w:tblGrid>
      <w:tr w:rsidR="00EE0837" w:rsidRPr="00091262" w:rsidTr="004E6107">
        <w:trPr>
          <w:trHeight w:val="315"/>
        </w:trPr>
        <w:tc>
          <w:tcPr>
            <w:tcW w:w="109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91262">
              <w:rPr>
                <w:b/>
                <w:bCs/>
                <w:sz w:val="26"/>
                <w:szCs w:val="26"/>
                <w:lang w:val="uk-UA"/>
              </w:rPr>
              <w:t xml:space="preserve">Калькуляція тарифів на </w:t>
            </w:r>
            <w:r w:rsidRPr="00091262">
              <w:rPr>
                <w:b/>
                <w:bCs/>
                <w:sz w:val="26"/>
                <w:szCs w:val="26"/>
                <w:u w:val="single"/>
                <w:lang w:val="uk-UA"/>
              </w:rPr>
              <w:t>транспортування</w:t>
            </w:r>
            <w:r w:rsidRPr="00091262">
              <w:rPr>
                <w:b/>
                <w:bCs/>
                <w:sz w:val="26"/>
                <w:szCs w:val="26"/>
                <w:lang w:val="uk-UA"/>
              </w:rPr>
              <w:t xml:space="preserve"> теплової енергії для різних груп споживачів</w:t>
            </w:r>
          </w:p>
        </w:tc>
      </w:tr>
      <w:tr w:rsidR="00EE0837" w:rsidRPr="00091262" w:rsidTr="004E6107">
        <w:trPr>
          <w:trHeight w:val="315"/>
        </w:trPr>
        <w:tc>
          <w:tcPr>
            <w:tcW w:w="109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91262">
              <w:rPr>
                <w:b/>
                <w:bCs/>
                <w:sz w:val="26"/>
                <w:szCs w:val="26"/>
                <w:lang w:val="uk-UA"/>
              </w:rPr>
              <w:t>ТОВ "Котельні лікарняного комплексу"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№ з/п 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транспортування всього 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У тому числі:</w:t>
            </w:r>
          </w:p>
        </w:tc>
      </w:tr>
      <w:tr w:rsidR="00EE0837" w:rsidRPr="00091262" w:rsidTr="004E6107">
        <w:trPr>
          <w:trHeight w:val="9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транспортування для бюджетних організацій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транспортування для інших споживачів</w:t>
            </w:r>
          </w:p>
        </w:tc>
      </w:tr>
      <w:tr w:rsidR="00EE0837" w:rsidRPr="00091262" w:rsidTr="004E6107">
        <w:trPr>
          <w:trHeight w:val="63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тис. </w:t>
            </w: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 xml:space="preserve"> 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>/</w:t>
            </w:r>
            <w:proofErr w:type="spellStart"/>
            <w:r w:rsidRPr="00091262">
              <w:rPr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тис. </w:t>
            </w: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 xml:space="preserve"> на рік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>/</w:t>
            </w:r>
            <w:proofErr w:type="spellStart"/>
            <w:r w:rsidRPr="00091262">
              <w:rPr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тис. </w:t>
            </w: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 xml:space="preserve"> 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>/</w:t>
            </w:r>
            <w:proofErr w:type="spellStart"/>
            <w:r w:rsidRPr="00091262">
              <w:rPr>
                <w:szCs w:val="24"/>
                <w:lang w:val="uk-UA"/>
              </w:rPr>
              <w:t>Гкал</w:t>
            </w:r>
            <w:proofErr w:type="spellEnd"/>
          </w:p>
        </w:tc>
      </w:tr>
      <w:tr w:rsidR="00EE0837" w:rsidRPr="00091262" w:rsidTr="004E6107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i/>
                <w:iCs/>
                <w:szCs w:val="24"/>
                <w:lang w:val="uk-UA"/>
              </w:rPr>
            </w:pPr>
            <w:r w:rsidRPr="00091262">
              <w:rPr>
                <w:i/>
                <w:iCs/>
                <w:szCs w:val="24"/>
                <w:lang w:val="uk-UA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i/>
                <w:iCs/>
                <w:szCs w:val="24"/>
                <w:lang w:val="uk-UA"/>
              </w:rPr>
            </w:pPr>
            <w:r w:rsidRPr="00091262">
              <w:rPr>
                <w:i/>
                <w:iCs/>
                <w:szCs w:val="24"/>
                <w:lang w:val="uk-UA"/>
              </w:rPr>
              <w:t xml:space="preserve">Обсяг реалізації теплової енергії власним споживачам, тис. </w:t>
            </w:r>
            <w:proofErr w:type="spellStart"/>
            <w:r w:rsidRPr="00091262">
              <w:rPr>
                <w:i/>
                <w:iCs/>
                <w:szCs w:val="24"/>
                <w:lang w:val="uk-UA"/>
              </w:rPr>
              <w:t>Гкал</w:t>
            </w:r>
            <w:proofErr w:type="spellEnd"/>
            <w:r w:rsidRPr="00091262">
              <w:rPr>
                <w:i/>
                <w:iCs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22.474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18.242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4.232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Виробнича собівартість, </w:t>
            </w:r>
          </w:p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у т. ч.: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93.553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73.813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19.740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4.66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прямі матеріальні витрати,  у т. ч.: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65.872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51.973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13.899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3.28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паливо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витрати на електроенергію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52.836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41.688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2.29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11.148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2.63</w:t>
            </w:r>
          </w:p>
        </w:tc>
      </w:tr>
      <w:tr w:rsidR="00EE0837" w:rsidRPr="00091262" w:rsidTr="004E6107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витрати на придбання теплової енергії у інших суб'єктів господарювання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13.036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10.285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2.751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0.65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прямі витрати на оплату праці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інші прямі витрати,  </w:t>
            </w:r>
          </w:p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у т. ч.: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20.430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16.119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1.02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lastRenderedPageBreak/>
              <w:t>1.3.2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амортизаційні відрахування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20.430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16.119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4.311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1.02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прямі витрати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загальновиробничі витрати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7.251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5.721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1.530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0.36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оплату праці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1.054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0.832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0.05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0.183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0.01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витрати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5.965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4.706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0.30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Адміністративні витрати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1.523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1.202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0.08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2.1.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оплату праці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0.555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0.03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2.2.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0.01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2.3.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витрати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0.525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0.03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Повна собівартість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95.076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75.015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20.061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4.74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Прибуток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</w:t>
            </w:r>
            <w:r w:rsidRPr="00091262">
              <w:rPr>
                <w:szCs w:val="24"/>
                <w:lang w:val="uk-UA"/>
              </w:rPr>
              <w:t>4.1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податок на прибуток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4.2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дивіденди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4.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резервний фонд (капітал) та дивіденди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4.</w:t>
            </w: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на розвиток виробництва (виробничі інвестиції)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4.</w:t>
            </w: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інше використання прибутку (прибуток у тарифах ТЕЦ, ТЕС, </w:t>
            </w:r>
            <w:proofErr w:type="spellStart"/>
            <w:r w:rsidRPr="00091262">
              <w:rPr>
                <w:szCs w:val="24"/>
                <w:lang w:val="uk-UA"/>
              </w:rPr>
              <w:t>КГУ</w:t>
            </w:r>
            <w:proofErr w:type="spellEnd"/>
            <w:r w:rsidRPr="00091262">
              <w:rPr>
                <w:szCs w:val="24"/>
                <w:lang w:val="uk-UA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Вартість  теплової енергії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95.076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75.015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20.061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4.74</w:t>
            </w:r>
          </w:p>
        </w:tc>
      </w:tr>
      <w:tr w:rsidR="00EE0837" w:rsidRPr="00091262" w:rsidTr="004E6107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Тарифи на теплову енергію без ПДВ, 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грн</w:t>
            </w:r>
            <w:proofErr w:type="spellEnd"/>
            <w:r w:rsidRPr="00091262">
              <w:rPr>
                <w:b/>
                <w:bCs/>
                <w:szCs w:val="24"/>
                <w:lang w:val="uk-UA"/>
              </w:rPr>
              <w:t>/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4.74</w:t>
            </w:r>
          </w:p>
        </w:tc>
      </w:tr>
      <w:tr w:rsidR="00EE0837" w:rsidRPr="00091262" w:rsidTr="004E6107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Тарифи на теплову енергію з ПДВ, 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грн</w:t>
            </w:r>
            <w:proofErr w:type="spellEnd"/>
            <w:r w:rsidRPr="00091262">
              <w:rPr>
                <w:b/>
                <w:bCs/>
                <w:szCs w:val="24"/>
                <w:lang w:val="uk-UA"/>
              </w:rPr>
              <w:t>/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5.08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4.93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5.69</w:t>
            </w:r>
          </w:p>
        </w:tc>
      </w:tr>
    </w:tbl>
    <w:p w:rsidR="00EE0837" w:rsidRPr="00091262" w:rsidRDefault="00EE0837" w:rsidP="00EE0837">
      <w:pPr>
        <w:shd w:val="clear" w:color="auto" w:fill="FFFFFF"/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Pr="00091262" w:rsidRDefault="00EE0837" w:rsidP="00EE0837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</w:p>
    <w:p w:rsidR="00EE0837" w:rsidRPr="00091262" w:rsidRDefault="00EE0837" w:rsidP="00EE0837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  <w:r w:rsidRPr="00091262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 xml:space="preserve">№ </w:t>
      </w:r>
      <w:r w:rsidRPr="00091262">
        <w:rPr>
          <w:b/>
          <w:sz w:val="28"/>
          <w:szCs w:val="28"/>
          <w:lang w:val="uk-UA"/>
        </w:rPr>
        <w:t>3</w:t>
      </w:r>
    </w:p>
    <w:tbl>
      <w:tblPr>
        <w:tblW w:w="10915" w:type="dxa"/>
        <w:tblInd w:w="-601" w:type="dxa"/>
        <w:tblLayout w:type="fixed"/>
        <w:tblLook w:val="04A0"/>
      </w:tblPr>
      <w:tblGrid>
        <w:gridCol w:w="236"/>
        <w:gridCol w:w="615"/>
        <w:gridCol w:w="2688"/>
        <w:gridCol w:w="461"/>
        <w:gridCol w:w="815"/>
        <w:gridCol w:w="236"/>
        <w:gridCol w:w="366"/>
        <w:gridCol w:w="926"/>
        <w:gridCol w:w="67"/>
        <w:gridCol w:w="820"/>
        <w:gridCol w:w="314"/>
        <w:gridCol w:w="575"/>
        <w:gridCol w:w="700"/>
        <w:gridCol w:w="1134"/>
        <w:gridCol w:w="962"/>
      </w:tblGrid>
      <w:tr w:rsidR="00EE0837" w:rsidRPr="00091262" w:rsidTr="004E6107">
        <w:trPr>
          <w:gridAfter w:val="2"/>
          <w:wAfter w:w="2096" w:type="dxa"/>
          <w:trHeight w:val="482"/>
        </w:trPr>
        <w:tc>
          <w:tcPr>
            <w:tcW w:w="88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</w:tr>
      <w:tr w:rsidR="00EE0837" w:rsidRPr="00091262" w:rsidTr="004E6107">
        <w:trPr>
          <w:trHeight w:val="315"/>
        </w:trPr>
        <w:tc>
          <w:tcPr>
            <w:tcW w:w="10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91262">
              <w:rPr>
                <w:b/>
                <w:bCs/>
                <w:sz w:val="26"/>
                <w:szCs w:val="26"/>
                <w:lang w:val="uk-UA"/>
              </w:rPr>
              <w:t xml:space="preserve">Калькуляція тарифів на </w:t>
            </w:r>
            <w:r w:rsidRPr="00847D50"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постачання </w:t>
            </w:r>
            <w:r w:rsidRPr="00091262">
              <w:rPr>
                <w:b/>
                <w:bCs/>
                <w:sz w:val="26"/>
                <w:szCs w:val="26"/>
                <w:lang w:val="uk-UA"/>
              </w:rPr>
              <w:t>теплової енергії для різних груп  споживачів</w:t>
            </w:r>
          </w:p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 w:val="26"/>
                <w:szCs w:val="26"/>
                <w:lang w:val="uk-UA"/>
              </w:rPr>
              <w:t>ТОВ "Котельні лікарняного комплексу"</w:t>
            </w:r>
          </w:p>
        </w:tc>
      </w:tr>
      <w:tr w:rsidR="00EE0837" w:rsidRPr="00091262" w:rsidTr="004E6107">
        <w:trPr>
          <w:gridAfter w:val="2"/>
          <w:wAfter w:w="209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№ з/п </w:t>
            </w:r>
          </w:p>
        </w:tc>
        <w:tc>
          <w:tcPr>
            <w:tcW w:w="3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Постачання</w:t>
            </w:r>
          </w:p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 всього </w:t>
            </w: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у тому числі:</w:t>
            </w:r>
          </w:p>
        </w:tc>
      </w:tr>
      <w:tr w:rsidR="00EE0837" w:rsidRPr="00091262" w:rsidTr="004E6107">
        <w:trPr>
          <w:trHeight w:val="90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постачання для бюджетних організацій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постачання для інших споживачів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тис. </w:t>
            </w: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 xml:space="preserve"> на рік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>/</w:t>
            </w:r>
            <w:proofErr w:type="spellStart"/>
            <w:r w:rsidRPr="00091262">
              <w:rPr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тис. </w:t>
            </w: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 xml:space="preserve"> на рік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>/</w:t>
            </w:r>
            <w:proofErr w:type="spellStart"/>
            <w:r w:rsidRPr="00091262">
              <w:rPr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тис. </w:t>
            </w: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 xml:space="preserve"> на рік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>/</w:t>
            </w:r>
            <w:proofErr w:type="spellStart"/>
            <w:r w:rsidRPr="00091262">
              <w:rPr>
                <w:szCs w:val="24"/>
                <w:lang w:val="uk-UA"/>
              </w:rPr>
              <w:t>Гкал</w:t>
            </w:r>
            <w:proofErr w:type="spellEnd"/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i/>
                <w:iCs/>
                <w:szCs w:val="24"/>
                <w:lang w:val="uk-UA"/>
              </w:rPr>
            </w:pPr>
            <w:r w:rsidRPr="00091262">
              <w:rPr>
                <w:i/>
                <w:iCs/>
                <w:szCs w:val="24"/>
                <w:lang w:val="uk-UA"/>
              </w:rPr>
              <w:t> 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i/>
                <w:iCs/>
                <w:szCs w:val="24"/>
                <w:lang w:val="uk-UA"/>
              </w:rPr>
            </w:pPr>
            <w:r w:rsidRPr="00091262">
              <w:rPr>
                <w:i/>
                <w:iCs/>
                <w:szCs w:val="24"/>
                <w:lang w:val="uk-UA"/>
              </w:rPr>
              <w:t xml:space="preserve">Обсяг реалізації теплової енергії власним споживачам, тис. </w:t>
            </w:r>
            <w:proofErr w:type="spellStart"/>
            <w:r w:rsidRPr="00091262">
              <w:rPr>
                <w:i/>
                <w:iCs/>
                <w:szCs w:val="24"/>
                <w:lang w:val="uk-UA"/>
              </w:rPr>
              <w:t>Гкал</w:t>
            </w:r>
            <w:proofErr w:type="spellEnd"/>
            <w:r w:rsidRPr="00091262">
              <w:rPr>
                <w:i/>
                <w:iCs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22.474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18.242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4.232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Виробнича собівартість, </w:t>
            </w:r>
          </w:p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у т. ч.: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50.731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40.027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10.704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2.53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1.1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прямі матеріальні </w:t>
            </w:r>
            <w:r w:rsidRPr="00091262">
              <w:rPr>
                <w:b/>
                <w:bCs/>
                <w:szCs w:val="24"/>
                <w:lang w:val="uk-UA"/>
              </w:rPr>
              <w:lastRenderedPageBreak/>
              <w:t xml:space="preserve">витрати,  у т. ч.: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lastRenderedPageBreak/>
              <w:t>0.000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0.00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lastRenderedPageBreak/>
              <w:t>1.1.1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паливо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1.1.2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витрати на електроенергію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1.1.3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1.1.4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витрати на придбання теплової енергії у інших суб'єктів господарювання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1.1.5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1.2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прямі витрати на оплату праці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38.400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1.71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30.298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8.102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1.91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1.3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інші прямі витрати, </w:t>
            </w:r>
          </w:p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у т. ч.: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8.448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6.665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1.783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0.42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1.3.1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8.448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6.665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1.783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0.42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1.3.2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амортизаційні відрахування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1.3.3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прямі витрати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1.4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загальновиробничі витрати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3.883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3.064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0.819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0.19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1.4.1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оплату праці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0.564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0.445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0.119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0.03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1.4.2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0.124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0.01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1.4.3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витрати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3.195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2.521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0.674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0.16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2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Адміністративні витрати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0.815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0.643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0.172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0.04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2.1.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оплату праці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0.376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0.297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0.02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2.2.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0.00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2.3.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витрати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0.356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0.281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0.02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3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Повна собівартість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51.546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40.670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10.876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2.57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4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Прибуток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.1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податок на прибуток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.2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дивіденди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резервний фонд (капітал) та дивіденди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на розвиток виробництва (виробничі інвестиції)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інше використання прибутку (прибуток у тарифах ТЕЦ, ТЕС, </w:t>
            </w:r>
            <w:proofErr w:type="spellStart"/>
            <w:r w:rsidRPr="00091262">
              <w:rPr>
                <w:szCs w:val="24"/>
                <w:lang w:val="uk-UA"/>
              </w:rPr>
              <w:t>КГУ</w:t>
            </w:r>
            <w:proofErr w:type="spellEnd"/>
            <w:r w:rsidRPr="00091262">
              <w:rPr>
                <w:szCs w:val="24"/>
                <w:lang w:val="uk-UA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5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Вартість  теплової енергії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51.546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40.670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10.876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2.57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 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Тарифи на теплову енергію без ПДВ, 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грн</w:t>
            </w:r>
            <w:proofErr w:type="spellEnd"/>
            <w:r w:rsidRPr="00091262">
              <w:rPr>
                <w:b/>
                <w:bCs/>
                <w:szCs w:val="24"/>
                <w:lang w:val="uk-UA"/>
              </w:rPr>
              <w:t>/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2.57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 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Тарифи на теплову енергію з ПДВ, 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грн</w:t>
            </w:r>
            <w:proofErr w:type="spellEnd"/>
            <w:r w:rsidRPr="00091262">
              <w:rPr>
                <w:b/>
                <w:bCs/>
                <w:szCs w:val="24"/>
                <w:lang w:val="uk-UA"/>
              </w:rPr>
              <w:t>/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2.68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3.08</w:t>
            </w:r>
          </w:p>
        </w:tc>
      </w:tr>
    </w:tbl>
    <w:p w:rsidR="00EE0837" w:rsidRPr="00091262" w:rsidRDefault="00EE0837" w:rsidP="00EE0837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Default="00EE0837" w:rsidP="00EE0837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Default="00EE0837" w:rsidP="00EE0837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Default="00EE0837" w:rsidP="00EE0837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Default="00EE0837" w:rsidP="00EE0837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Pr="00091262" w:rsidRDefault="00EE0837" w:rsidP="00EE0837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  <w:r w:rsidRPr="00091262">
        <w:rPr>
          <w:b/>
          <w:sz w:val="28"/>
          <w:szCs w:val="28"/>
          <w:lang w:val="uk-UA"/>
        </w:rPr>
        <w:lastRenderedPageBreak/>
        <w:t xml:space="preserve">Додаток </w:t>
      </w:r>
      <w:r>
        <w:rPr>
          <w:b/>
          <w:sz w:val="28"/>
          <w:szCs w:val="28"/>
          <w:lang w:val="uk-UA"/>
        </w:rPr>
        <w:t>№ 4</w:t>
      </w:r>
    </w:p>
    <w:tbl>
      <w:tblPr>
        <w:tblW w:w="10915" w:type="dxa"/>
        <w:tblInd w:w="-601" w:type="dxa"/>
        <w:tblLayout w:type="fixed"/>
        <w:tblLook w:val="04A0"/>
      </w:tblPr>
      <w:tblGrid>
        <w:gridCol w:w="236"/>
        <w:gridCol w:w="615"/>
        <w:gridCol w:w="2688"/>
        <w:gridCol w:w="147"/>
        <w:gridCol w:w="815"/>
        <w:gridCol w:w="236"/>
        <w:gridCol w:w="366"/>
        <w:gridCol w:w="926"/>
        <w:gridCol w:w="178"/>
        <w:gridCol w:w="820"/>
        <w:gridCol w:w="486"/>
        <w:gridCol w:w="575"/>
        <w:gridCol w:w="528"/>
        <w:gridCol w:w="1134"/>
        <w:gridCol w:w="1165"/>
      </w:tblGrid>
      <w:tr w:rsidR="00EE0837" w:rsidRPr="00091262" w:rsidTr="004E6107">
        <w:trPr>
          <w:gridAfter w:val="2"/>
          <w:wAfter w:w="2299" w:type="dxa"/>
          <w:trHeight w:val="482"/>
        </w:trPr>
        <w:tc>
          <w:tcPr>
            <w:tcW w:w="8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</w:tr>
      <w:tr w:rsidR="00EE0837" w:rsidRPr="00091262" w:rsidTr="004E6107">
        <w:trPr>
          <w:trHeight w:val="315"/>
        </w:trPr>
        <w:tc>
          <w:tcPr>
            <w:tcW w:w="10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91262">
              <w:rPr>
                <w:b/>
                <w:bCs/>
                <w:sz w:val="26"/>
                <w:szCs w:val="26"/>
                <w:lang w:val="uk-UA"/>
              </w:rPr>
              <w:t xml:space="preserve">Калькуляція тарифів на </w:t>
            </w:r>
            <w:r w:rsidRPr="00847D50">
              <w:rPr>
                <w:b/>
                <w:bCs/>
                <w:sz w:val="26"/>
                <w:szCs w:val="26"/>
                <w:u w:val="single"/>
                <w:lang w:val="uk-UA"/>
              </w:rPr>
              <w:t>теплову енергію</w:t>
            </w:r>
            <w:r w:rsidRPr="00091262">
              <w:rPr>
                <w:b/>
                <w:bCs/>
                <w:sz w:val="26"/>
                <w:szCs w:val="26"/>
                <w:lang w:val="uk-UA"/>
              </w:rPr>
              <w:t xml:space="preserve"> для різних груп  споживачів</w:t>
            </w:r>
          </w:p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 w:val="26"/>
                <w:szCs w:val="26"/>
                <w:lang w:val="uk-UA"/>
              </w:rPr>
              <w:t>ТОВ "Котельні лікарняного комплексу"</w:t>
            </w:r>
          </w:p>
        </w:tc>
      </w:tr>
      <w:tr w:rsidR="00EE0837" w:rsidRPr="00091262" w:rsidTr="004E6107">
        <w:trPr>
          <w:gridAfter w:val="2"/>
          <w:wAfter w:w="2299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№ з/п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25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>
              <w:rPr>
                <w:b/>
                <w:bCs/>
                <w:szCs w:val="24"/>
                <w:lang w:val="uk-UA"/>
              </w:rPr>
              <w:t>Теплова енергія</w:t>
            </w:r>
          </w:p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 всього </w:t>
            </w: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у тому числі:</w:t>
            </w:r>
          </w:p>
        </w:tc>
      </w:tr>
      <w:tr w:rsidR="00EE0837" w:rsidRPr="00091262" w:rsidTr="004E6107">
        <w:trPr>
          <w:trHeight w:val="90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5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>
              <w:rPr>
                <w:b/>
                <w:bCs/>
                <w:szCs w:val="24"/>
                <w:lang w:val="uk-UA"/>
              </w:rPr>
              <w:t>теплова енергія</w:t>
            </w:r>
          </w:p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 для бюджетних організацій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>
              <w:rPr>
                <w:b/>
                <w:bCs/>
                <w:szCs w:val="24"/>
                <w:lang w:val="uk-UA"/>
              </w:rPr>
              <w:t>теплова енергія</w:t>
            </w:r>
          </w:p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 для інших споживачів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тис. </w:t>
            </w: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 xml:space="preserve"> на рік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ind w:right="-139"/>
              <w:jc w:val="center"/>
              <w:rPr>
                <w:szCs w:val="24"/>
                <w:lang w:val="uk-UA"/>
              </w:rPr>
            </w:pP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>/</w:t>
            </w:r>
            <w:proofErr w:type="spellStart"/>
            <w:r w:rsidRPr="00091262">
              <w:rPr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тис. </w:t>
            </w: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 xml:space="preserve"> на рік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ind w:right="-139"/>
              <w:jc w:val="center"/>
              <w:rPr>
                <w:szCs w:val="24"/>
                <w:lang w:val="uk-UA"/>
              </w:rPr>
            </w:pP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>/</w:t>
            </w:r>
            <w:proofErr w:type="spellStart"/>
            <w:r w:rsidRPr="00091262">
              <w:rPr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тис. </w:t>
            </w: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 xml:space="preserve"> на рік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proofErr w:type="spellStart"/>
            <w:r w:rsidRPr="00091262">
              <w:rPr>
                <w:szCs w:val="24"/>
                <w:lang w:val="uk-UA"/>
              </w:rPr>
              <w:t>грн</w:t>
            </w:r>
            <w:proofErr w:type="spellEnd"/>
            <w:r w:rsidRPr="00091262">
              <w:rPr>
                <w:szCs w:val="24"/>
                <w:lang w:val="uk-UA"/>
              </w:rPr>
              <w:t>/</w:t>
            </w:r>
            <w:proofErr w:type="spellStart"/>
            <w:r w:rsidRPr="00091262">
              <w:rPr>
                <w:szCs w:val="24"/>
                <w:lang w:val="uk-UA"/>
              </w:rPr>
              <w:t>Гкал</w:t>
            </w:r>
            <w:proofErr w:type="spellEnd"/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i/>
                <w:iCs/>
                <w:szCs w:val="24"/>
                <w:lang w:val="uk-UA"/>
              </w:rPr>
            </w:pPr>
            <w:r w:rsidRPr="00091262">
              <w:rPr>
                <w:i/>
                <w:iCs/>
                <w:szCs w:val="24"/>
                <w:lang w:val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i/>
                <w:iCs/>
                <w:szCs w:val="24"/>
                <w:lang w:val="uk-UA"/>
              </w:rPr>
            </w:pPr>
            <w:r w:rsidRPr="00091262">
              <w:rPr>
                <w:i/>
                <w:iCs/>
                <w:szCs w:val="24"/>
                <w:lang w:val="uk-UA"/>
              </w:rPr>
              <w:t xml:space="preserve">Обсяг реалізації теплової енергії власним споживачам, тис. </w:t>
            </w:r>
            <w:proofErr w:type="spellStart"/>
            <w:r w:rsidRPr="00091262">
              <w:rPr>
                <w:i/>
                <w:iCs/>
                <w:szCs w:val="24"/>
                <w:lang w:val="uk-UA"/>
              </w:rPr>
              <w:t>Гкал</w:t>
            </w:r>
            <w:proofErr w:type="spellEnd"/>
            <w:r w:rsidRPr="00091262">
              <w:rPr>
                <w:i/>
                <w:iCs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22.474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18.242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4.232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jc w:val="center"/>
              <w:rPr>
                <w:i/>
                <w:iCs/>
                <w:szCs w:val="24"/>
              </w:rPr>
            </w:pPr>
            <w:r w:rsidRPr="00091262">
              <w:rPr>
                <w:i/>
                <w:iCs/>
              </w:rPr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Виробнича собівартість, </w:t>
            </w:r>
          </w:p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у т. ч.: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33176,175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1476,20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26109,247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1431,27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7066,928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1669,88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прямі матеріальні витрати,  у т. ч.: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28983,656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1289,65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22801,350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1249,94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6182,306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1460,85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паливо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25139,206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1118,59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19188,112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1051,86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5951,094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1406,21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витрати на електроенергію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838,848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37,33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698,748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140,100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33,10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255,759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11,38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201,794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53,965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12,75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витрати на придбання теплової енергії у інших суб'єктів господарювання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2573,795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114,52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2573,795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141,09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0,000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0,00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1.1.5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176,048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7,83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138,901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37,147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8,78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прямі витрати на оплату праці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1114,176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49,58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879,085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48,19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235,091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55,55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інші прямі витрати, </w:t>
            </w:r>
          </w:p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у т. ч.: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489,007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21,76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385,825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103,182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24,38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245,119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10,91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193,398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51,721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12,22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амортизаційні відрахування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243,888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10,85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192,427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51,461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12,16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1.3.3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прямі витрати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0,000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0,000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0,000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0,00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1.4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загальновиробничі витрати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2589,336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115,21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2042,987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111,99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546,349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129,10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оплату праці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376,330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16,74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296,925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79,405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18,76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82,792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3,68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65,323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17,469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4,13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1.4.3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витрати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2130,214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94,79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1680,739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92,14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449,475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106,21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Адміністративні витрати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543,723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24,20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428,998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114,725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27,11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витрати на оплату праці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250,978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11,17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198,022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52,956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12,51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>2.2.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55,215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2,46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43,564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11,651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2,76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lastRenderedPageBreak/>
              <w:t>2.3.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інші витрати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237,530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10,57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187,412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50,118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szCs w:val="24"/>
              </w:rPr>
            </w:pPr>
            <w:r>
              <w:t>11,84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Повна собівартість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33719,898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1500,40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26538,245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1454,79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7181,653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1696,99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Прибуток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b/>
                <w:bCs/>
                <w:szCs w:val="24"/>
              </w:rPr>
            </w:pPr>
            <w:r w:rsidRPr="00091262">
              <w:rPr>
                <w:b/>
                <w:bCs/>
              </w:rPr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податок на прибуток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дивіденди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резервний фонд (капітал) та дивіденди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на розвиток виробництва (виробничі інвестиції)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091262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szCs w:val="24"/>
                <w:lang w:val="uk-UA"/>
              </w:rPr>
            </w:pPr>
            <w:r w:rsidRPr="00091262">
              <w:rPr>
                <w:szCs w:val="24"/>
                <w:lang w:val="uk-UA"/>
              </w:rPr>
              <w:t xml:space="preserve">інше використання прибутку (прибуток у тарифах ТЕЦ, ТЕС, </w:t>
            </w:r>
            <w:proofErr w:type="spellStart"/>
            <w:r w:rsidRPr="00091262">
              <w:rPr>
                <w:szCs w:val="24"/>
                <w:lang w:val="uk-UA"/>
              </w:rPr>
              <w:t>КГУ</w:t>
            </w:r>
            <w:proofErr w:type="spellEnd"/>
            <w:r w:rsidRPr="00091262">
              <w:rPr>
                <w:szCs w:val="24"/>
                <w:lang w:val="uk-UA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37" w:rsidRPr="00091262" w:rsidRDefault="00EE0837" w:rsidP="004E6107">
            <w:pPr>
              <w:jc w:val="center"/>
              <w:rPr>
                <w:szCs w:val="24"/>
              </w:rPr>
            </w:pPr>
            <w:r w:rsidRPr="00091262">
              <w:t> </w:t>
            </w:r>
          </w:p>
        </w:tc>
      </w:tr>
      <w:tr w:rsidR="00EE0837" w:rsidRPr="00091262" w:rsidTr="004E6107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Вартість  теплової енергії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33719,898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1500,40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26538,245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1454,79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7181,653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1696,99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Тарифи на теплову енергію без ПДВ, 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грн</w:t>
            </w:r>
            <w:proofErr w:type="spellEnd"/>
            <w:r w:rsidRPr="00091262">
              <w:rPr>
                <w:b/>
                <w:bCs/>
                <w:szCs w:val="24"/>
                <w:lang w:val="uk-UA"/>
              </w:rPr>
              <w:t>/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1500,40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1454,79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1696,99</w:t>
            </w:r>
          </w:p>
        </w:tc>
      </w:tr>
      <w:tr w:rsidR="00EE0837" w:rsidRPr="00091262" w:rsidTr="004E6107">
        <w:trPr>
          <w:trHeight w:val="6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jc w:val="center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Pr="00091262" w:rsidRDefault="00EE0837" w:rsidP="004E6107">
            <w:pPr>
              <w:shd w:val="clear" w:color="auto" w:fill="FFFFFF"/>
              <w:rPr>
                <w:b/>
                <w:bCs/>
                <w:szCs w:val="24"/>
                <w:lang w:val="uk-UA"/>
              </w:rPr>
            </w:pPr>
            <w:r w:rsidRPr="00091262">
              <w:rPr>
                <w:b/>
                <w:bCs/>
                <w:szCs w:val="24"/>
                <w:lang w:val="uk-UA"/>
              </w:rPr>
              <w:t xml:space="preserve">Тарифи на теплову енергію з ПДВ, 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грн</w:t>
            </w:r>
            <w:proofErr w:type="spellEnd"/>
            <w:r w:rsidRPr="00091262">
              <w:rPr>
                <w:b/>
                <w:bCs/>
                <w:szCs w:val="24"/>
                <w:lang w:val="uk-UA"/>
              </w:rPr>
              <w:t>/</w:t>
            </w:r>
            <w:proofErr w:type="spellStart"/>
            <w:r w:rsidRPr="00091262">
              <w:rPr>
                <w:b/>
                <w:bCs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1800,48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1745,75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37" w:rsidRDefault="00EE0837" w:rsidP="004E6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2036,39</w:t>
            </w:r>
          </w:p>
        </w:tc>
      </w:tr>
    </w:tbl>
    <w:p w:rsidR="00EE0837" w:rsidRPr="00091262" w:rsidRDefault="00EE0837" w:rsidP="00EE0837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Default="00EE0837" w:rsidP="00EE0837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Pr="00091262" w:rsidRDefault="00EE0837" w:rsidP="00EE0837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E0837" w:rsidRPr="00091262" w:rsidRDefault="00EE0837" w:rsidP="00EE0837">
      <w:pPr>
        <w:tabs>
          <w:tab w:val="left" w:pos="2610"/>
        </w:tabs>
        <w:rPr>
          <w:b/>
          <w:szCs w:val="24"/>
          <w:lang w:val="uk-UA"/>
        </w:rPr>
      </w:pPr>
      <w:r w:rsidRPr="00091262">
        <w:rPr>
          <w:b/>
          <w:szCs w:val="24"/>
          <w:lang w:val="uk-UA"/>
        </w:rPr>
        <w:t>Директор ТОВ «Котельні</w:t>
      </w:r>
    </w:p>
    <w:p w:rsidR="00EE0837" w:rsidRPr="00091262" w:rsidRDefault="00EE0837" w:rsidP="00EE0837">
      <w:pPr>
        <w:tabs>
          <w:tab w:val="left" w:pos="2610"/>
        </w:tabs>
        <w:rPr>
          <w:b/>
          <w:szCs w:val="24"/>
          <w:lang w:val="uk-UA"/>
        </w:rPr>
      </w:pPr>
      <w:r w:rsidRPr="00091262">
        <w:rPr>
          <w:b/>
          <w:szCs w:val="24"/>
          <w:lang w:val="uk-UA"/>
        </w:rPr>
        <w:t xml:space="preserve">лікарняного  комплексу»                                                                  </w:t>
      </w:r>
      <w:proofErr w:type="spellStart"/>
      <w:r w:rsidRPr="00091262">
        <w:rPr>
          <w:b/>
          <w:szCs w:val="24"/>
          <w:lang w:val="uk-UA"/>
        </w:rPr>
        <w:t>Николаєнко</w:t>
      </w:r>
      <w:proofErr w:type="spellEnd"/>
      <w:r w:rsidRPr="00091262">
        <w:rPr>
          <w:b/>
          <w:szCs w:val="24"/>
          <w:lang w:val="uk-UA"/>
        </w:rPr>
        <w:t xml:space="preserve"> Є.В.</w:t>
      </w:r>
    </w:p>
    <w:p w:rsidR="00EE0837" w:rsidRPr="00091262" w:rsidRDefault="00EE0837" w:rsidP="00EE0837">
      <w:pPr>
        <w:tabs>
          <w:tab w:val="left" w:pos="2610"/>
        </w:tabs>
        <w:jc w:val="both"/>
        <w:rPr>
          <w:szCs w:val="24"/>
          <w:lang w:val="uk-UA"/>
        </w:rPr>
      </w:pPr>
    </w:p>
    <w:p w:rsidR="002C3D8A" w:rsidRPr="00EE0837" w:rsidRDefault="002C3D8A">
      <w:pPr>
        <w:rPr>
          <w:lang w:val="uk-UA"/>
        </w:rPr>
      </w:pPr>
    </w:p>
    <w:sectPr w:rsidR="002C3D8A" w:rsidRPr="00EE0837" w:rsidSect="00053B44">
      <w:pgSz w:w="11906" w:h="16838"/>
      <w:pgMar w:top="568" w:right="707" w:bottom="709" w:left="1560" w:header="720" w:footer="720" w:gutter="0"/>
      <w:cols w:space="720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0428"/>
    <w:multiLevelType w:val="hybridMultilevel"/>
    <w:tmpl w:val="019E8062"/>
    <w:lvl w:ilvl="0" w:tplc="735CFD9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003C52"/>
    <w:multiLevelType w:val="hybridMultilevel"/>
    <w:tmpl w:val="9DE0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639D9"/>
    <w:multiLevelType w:val="hybridMultilevel"/>
    <w:tmpl w:val="FD16E688"/>
    <w:lvl w:ilvl="0" w:tplc="83A4D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0837"/>
    <w:rsid w:val="002C3D8A"/>
    <w:rsid w:val="00EE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0837"/>
    <w:pPr>
      <w:keepNext/>
      <w:jc w:val="center"/>
      <w:outlineLvl w:val="0"/>
    </w:pPr>
    <w:rPr>
      <w:rFonts w:ascii="Tahoma" w:hAnsi="Tahoma"/>
      <w:b/>
      <w:outline/>
      <w:lang w:val="uk-UA"/>
    </w:rPr>
  </w:style>
  <w:style w:type="paragraph" w:styleId="2">
    <w:name w:val="heading 2"/>
    <w:basedOn w:val="a"/>
    <w:next w:val="a"/>
    <w:link w:val="20"/>
    <w:qFormat/>
    <w:rsid w:val="00EE0837"/>
    <w:pPr>
      <w:keepNext/>
      <w:outlineLvl w:val="1"/>
    </w:pPr>
    <w:rPr>
      <w:b/>
      <w:bCs/>
      <w:i/>
      <w:iCs/>
      <w:sz w:val="26"/>
    </w:rPr>
  </w:style>
  <w:style w:type="paragraph" w:styleId="3">
    <w:name w:val="heading 3"/>
    <w:basedOn w:val="a"/>
    <w:next w:val="a"/>
    <w:link w:val="30"/>
    <w:qFormat/>
    <w:rsid w:val="00EE0837"/>
    <w:pPr>
      <w:keepNext/>
      <w:outlineLvl w:val="2"/>
    </w:pPr>
    <w:rPr>
      <w:b/>
      <w:bCs/>
      <w:i/>
      <w:iCs/>
      <w:sz w:val="28"/>
      <w:lang w:val="uk-UA"/>
    </w:rPr>
  </w:style>
  <w:style w:type="paragraph" w:styleId="4">
    <w:name w:val="heading 4"/>
    <w:basedOn w:val="a"/>
    <w:next w:val="a"/>
    <w:link w:val="40"/>
    <w:qFormat/>
    <w:rsid w:val="00EE0837"/>
    <w:pPr>
      <w:keepNext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0837"/>
    <w:rPr>
      <w:rFonts w:ascii="Tahoma" w:eastAsia="Times New Roman" w:hAnsi="Tahoma" w:cs="Times New Roman"/>
      <w:b/>
      <w:outline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E0837"/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0837"/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E0837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3">
    <w:name w:val="Body Text"/>
    <w:basedOn w:val="a"/>
    <w:link w:val="a4"/>
    <w:rsid w:val="00EE0837"/>
    <w:pPr>
      <w:jc w:val="center"/>
    </w:pPr>
    <w:rPr>
      <w:b/>
      <w:bCs/>
      <w:sz w:val="26"/>
    </w:rPr>
  </w:style>
  <w:style w:type="character" w:customStyle="1" w:styleId="a4">
    <w:name w:val="Основной текст Знак"/>
    <w:basedOn w:val="a0"/>
    <w:link w:val="a3"/>
    <w:rsid w:val="00EE083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ody Text Indent"/>
    <w:basedOn w:val="a"/>
    <w:link w:val="a6"/>
    <w:rsid w:val="00EE0837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EE08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E0837"/>
    <w:pPr>
      <w:ind w:firstLine="450"/>
      <w:jc w:val="both"/>
    </w:pPr>
  </w:style>
  <w:style w:type="character" w:customStyle="1" w:styleId="22">
    <w:name w:val="Основной текст с отступом 2 Знак"/>
    <w:basedOn w:val="a0"/>
    <w:link w:val="21"/>
    <w:rsid w:val="00EE08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rsid w:val="00EE08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EE0837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EE083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E08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rsid w:val="00EE0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link w:val="80"/>
    <w:rsid w:val="00EE0837"/>
    <w:rPr>
      <w:b/>
      <w:bCs/>
      <w:spacing w:val="11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E0837"/>
    <w:pPr>
      <w:widowControl w:val="0"/>
      <w:shd w:val="clear" w:color="auto" w:fill="FFFFFF"/>
      <w:spacing w:before="120" w:line="331" w:lineRule="exact"/>
    </w:pPr>
    <w:rPr>
      <w:rFonts w:asciiTheme="minorHAnsi" w:eastAsiaTheme="minorHAnsi" w:hAnsiTheme="minorHAnsi" w:cstheme="minorBidi"/>
      <w:b/>
      <w:bCs/>
      <w:spacing w:val="11"/>
      <w:sz w:val="23"/>
      <w:szCs w:val="23"/>
      <w:lang w:eastAsia="en-US"/>
    </w:rPr>
  </w:style>
  <w:style w:type="character" w:customStyle="1" w:styleId="7">
    <w:name w:val="Основной текст (7)_"/>
    <w:link w:val="70"/>
    <w:rsid w:val="00EE0837"/>
    <w:rPr>
      <w:spacing w:val="7"/>
      <w:shd w:val="clear" w:color="auto" w:fill="FFFFFF"/>
    </w:rPr>
  </w:style>
  <w:style w:type="character" w:customStyle="1" w:styleId="9">
    <w:name w:val="Основной текст (9)_"/>
    <w:link w:val="90"/>
    <w:rsid w:val="00EE0837"/>
    <w:rPr>
      <w:i/>
      <w:iCs/>
      <w:spacing w:val="-1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E0837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EE0837"/>
    <w:pPr>
      <w:widowControl w:val="0"/>
      <w:shd w:val="clear" w:color="auto" w:fill="FFFFFF"/>
      <w:spacing w:before="300" w:after="720" w:line="0" w:lineRule="atLeast"/>
      <w:ind w:firstLine="700"/>
      <w:jc w:val="both"/>
    </w:pPr>
    <w:rPr>
      <w:rFonts w:asciiTheme="minorHAnsi" w:eastAsiaTheme="minorHAnsi" w:hAnsiTheme="minorHAnsi" w:cstheme="minorBidi"/>
      <w:i/>
      <w:iCs/>
      <w:spacing w:val="-1"/>
      <w:sz w:val="26"/>
      <w:szCs w:val="26"/>
      <w:lang w:eastAsia="en-US"/>
    </w:rPr>
  </w:style>
  <w:style w:type="character" w:customStyle="1" w:styleId="33">
    <w:name w:val="Заголовок №3_"/>
    <w:link w:val="34"/>
    <w:rsid w:val="00EE0837"/>
    <w:rPr>
      <w:b/>
      <w:bCs/>
      <w:spacing w:val="10"/>
      <w:shd w:val="clear" w:color="auto" w:fill="FFFFFF"/>
    </w:rPr>
  </w:style>
  <w:style w:type="character" w:customStyle="1" w:styleId="aa">
    <w:name w:val="Основной текст_"/>
    <w:link w:val="11"/>
    <w:rsid w:val="00EE0837"/>
    <w:rPr>
      <w:spacing w:val="6"/>
      <w:sz w:val="21"/>
      <w:szCs w:val="21"/>
      <w:shd w:val="clear" w:color="auto" w:fill="FFFFFF"/>
    </w:rPr>
  </w:style>
  <w:style w:type="character" w:customStyle="1" w:styleId="23">
    <w:name w:val="Заголовок №2_"/>
    <w:link w:val="24"/>
    <w:rsid w:val="00EE0837"/>
    <w:rPr>
      <w:spacing w:val="7"/>
      <w:shd w:val="clear" w:color="auto" w:fill="FFFFFF"/>
    </w:rPr>
  </w:style>
  <w:style w:type="paragraph" w:customStyle="1" w:styleId="34">
    <w:name w:val="Заголовок №3"/>
    <w:basedOn w:val="a"/>
    <w:link w:val="33"/>
    <w:rsid w:val="00EE0837"/>
    <w:pPr>
      <w:widowControl w:val="0"/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11">
    <w:name w:val="Основной текст1"/>
    <w:basedOn w:val="a"/>
    <w:link w:val="aa"/>
    <w:rsid w:val="00EE0837"/>
    <w:pPr>
      <w:widowControl w:val="0"/>
      <w:shd w:val="clear" w:color="auto" w:fill="FFFFFF"/>
      <w:spacing w:before="420" w:line="293" w:lineRule="exact"/>
      <w:ind w:firstLine="780"/>
      <w:jc w:val="both"/>
    </w:pPr>
    <w:rPr>
      <w:rFonts w:asciiTheme="minorHAnsi" w:eastAsiaTheme="minorHAnsi" w:hAnsiTheme="minorHAnsi" w:cstheme="minorBidi"/>
      <w:spacing w:val="6"/>
      <w:sz w:val="21"/>
      <w:szCs w:val="21"/>
      <w:lang w:eastAsia="en-US"/>
    </w:rPr>
  </w:style>
  <w:style w:type="paragraph" w:customStyle="1" w:styleId="24">
    <w:name w:val="Заголовок №2"/>
    <w:basedOn w:val="a"/>
    <w:link w:val="23"/>
    <w:rsid w:val="00EE0837"/>
    <w:pPr>
      <w:widowControl w:val="0"/>
      <w:shd w:val="clear" w:color="auto" w:fill="FFFFFF"/>
      <w:spacing w:before="420" w:after="120" w:line="0" w:lineRule="atLeast"/>
      <w:jc w:val="right"/>
      <w:outlineLvl w:val="1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8691</Characters>
  <Application>Microsoft Office Word</Application>
  <DocSecurity>0</DocSecurity>
  <Lines>72</Lines>
  <Paragraphs>20</Paragraphs>
  <ScaleCrop>false</ScaleCrop>
  <Company>Grizli777</Company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2017-10-11T14:02:00Z</dcterms:created>
  <dcterms:modified xsi:type="dcterms:W3CDTF">2017-10-11T14:02:00Z</dcterms:modified>
</cp:coreProperties>
</file>