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E33DC" w:rsidRPr="002E33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Горшкова Максима Володимировича</w:t>
      </w:r>
    </w:p>
    <w:p w:rsidR="00B866DD" w:rsidRPr="00A66FD8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2E33DC" w:rsidRPr="002E33DC">
        <w:rPr>
          <w:rFonts w:ascii="Times New Roman" w:hAnsi="Times New Roman"/>
          <w:sz w:val="28"/>
          <w:szCs w:val="28"/>
        </w:rPr>
        <w:t>Горшкова Максима Володимировича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2E33DC" w:rsidRPr="002E33DC">
        <w:rPr>
          <w:rFonts w:ascii="Times New Roman" w:hAnsi="Times New Roman"/>
          <w:sz w:val="28"/>
          <w:szCs w:val="28"/>
        </w:rPr>
        <w:t>Горшкова Максима Володимировича</w:t>
      </w:r>
      <w:bookmarkStart w:id="0" w:name="_GoBack"/>
      <w:bookmarkEnd w:id="0"/>
      <w:r w:rsidR="00FE619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419F"/>
    <w:rsid w:val="002D7118"/>
    <w:rsid w:val="002E1F86"/>
    <w:rsid w:val="002E33DC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6B40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A783D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2F59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2025-01-30T13:22:00Z</dcterms:created>
  <dcterms:modified xsi:type="dcterms:W3CDTF">2025-01-30T13:22:00Z</dcterms:modified>
</cp:coreProperties>
</file>