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57D8E" w14:textId="56C63DE6" w:rsidR="00CB384C" w:rsidRDefault="00A032D2" w:rsidP="001567D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B703F">
        <w:rPr>
          <w:rFonts w:ascii="Times New Roman" w:hAnsi="Times New Roman" w:cs="Times New Roman"/>
          <w:sz w:val="24"/>
          <w:szCs w:val="24"/>
          <w:lang w:val="uk-UA"/>
        </w:rPr>
        <w:t xml:space="preserve">ДОВІДКА ПРО </w:t>
      </w:r>
      <w:r w:rsidR="00133D1B">
        <w:rPr>
          <w:rFonts w:ascii="Times New Roman" w:hAnsi="Times New Roman" w:cs="Times New Roman"/>
          <w:sz w:val="24"/>
          <w:szCs w:val="24"/>
          <w:lang w:val="uk-UA"/>
        </w:rPr>
        <w:t>ГРОМАДСЬК</w:t>
      </w:r>
      <w:r w:rsidR="00BB3456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133D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3456">
        <w:rPr>
          <w:rFonts w:ascii="Times New Roman" w:hAnsi="Times New Roman" w:cs="Times New Roman"/>
          <w:sz w:val="24"/>
          <w:szCs w:val="24"/>
          <w:lang w:val="uk-UA"/>
        </w:rPr>
        <w:t>ОБГОВОРЕННЯ</w:t>
      </w:r>
      <w:r w:rsidR="00133D1B">
        <w:rPr>
          <w:rFonts w:ascii="Times New Roman" w:hAnsi="Times New Roman" w:cs="Times New Roman"/>
          <w:sz w:val="24"/>
          <w:szCs w:val="24"/>
          <w:lang w:val="uk-UA"/>
        </w:rPr>
        <w:t xml:space="preserve"> ПРОЄКТУ ПРОГРАМИ ЕКОНОМІЧНОГО ТА СОЦІАЛЬНОГО РОЗВИТКУ М. ХАРКОВА НА 202</w:t>
      </w:r>
      <w:r w:rsidR="006A3A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133D1B">
        <w:rPr>
          <w:rFonts w:ascii="Times New Roman" w:hAnsi="Times New Roman" w:cs="Times New Roman"/>
          <w:sz w:val="24"/>
          <w:szCs w:val="24"/>
          <w:lang w:val="uk-UA"/>
        </w:rPr>
        <w:t xml:space="preserve"> РІК ТА ЗВІТУ ПРО СТРАТЕГІЧНУ ЕКОЛОГІЧНУ ОЦІНКУ ПРОГРАМИ ЕКОНОМІЧНОГО ТА СОЦІАЛЬНОГО РОЗВИТКУ М. ХАРКОВА НА 202</w:t>
      </w:r>
      <w:r w:rsidR="006A3A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133D1B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</w:p>
    <w:p w14:paraId="4A65E7CE" w14:textId="3F0CBB6F" w:rsidR="005B4456" w:rsidRPr="00C571EE" w:rsidRDefault="005B4456" w:rsidP="0016523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</w:pPr>
      <w:r w:rsidRPr="00C571EE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 xml:space="preserve">1. Найменування органу </w:t>
      </w:r>
      <w:r w:rsidRPr="00C571EE">
        <w:rPr>
          <w:rFonts w:ascii="Times New Roman" w:hAnsi="Times New Roman" w:cs="Times New Roman"/>
          <w:i/>
          <w:sz w:val="24"/>
          <w:szCs w:val="28"/>
          <w:u w:val="single"/>
          <w:shd w:val="clear" w:color="auto" w:fill="FFFFFF"/>
          <w:lang w:val="uk-UA"/>
        </w:rPr>
        <w:t>місцевого самоврядування</w:t>
      </w:r>
      <w:r w:rsidRPr="00C571EE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 xml:space="preserve">, який проводив </w:t>
      </w:r>
      <w:r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громадське обговорення</w:t>
      </w:r>
    </w:p>
    <w:p w14:paraId="427A9C55" w14:textId="695CAA0D" w:rsidR="005B4456" w:rsidRPr="00165238" w:rsidRDefault="005B4456" w:rsidP="0016523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  <w:lang w:val="uk-UA" w:eastAsia="ru-RU"/>
        </w:rPr>
      </w:pPr>
      <w:r w:rsidRPr="00C571EE">
        <w:rPr>
          <w:rFonts w:ascii="Times New Roman" w:hAnsi="Times New Roman" w:cs="Times New Roman"/>
          <w:sz w:val="24"/>
          <w:szCs w:val="28"/>
          <w:lang w:val="uk-UA" w:eastAsia="ru-RU"/>
        </w:rPr>
        <w:t>Департамент економіки та комунального майна Харківської міської ради</w:t>
      </w:r>
      <w:r w:rsidR="00165238">
        <w:rPr>
          <w:rFonts w:ascii="Times New Roman" w:hAnsi="Times New Roman" w:cs="Times New Roman"/>
          <w:sz w:val="24"/>
          <w:szCs w:val="28"/>
          <w:lang w:val="uk-UA" w:eastAsia="ru-RU"/>
        </w:rPr>
        <w:t>.</w:t>
      </w:r>
    </w:p>
    <w:p w14:paraId="50C01B40" w14:textId="77777777" w:rsidR="00165238" w:rsidRPr="00C571EE" w:rsidRDefault="00165238" w:rsidP="0016523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  <w:lang w:val="uk-UA" w:eastAsia="ru-RU"/>
        </w:rPr>
      </w:pPr>
    </w:p>
    <w:p w14:paraId="5B143F6B" w14:textId="1C8684A0" w:rsidR="005B4456" w:rsidRPr="00C571EE" w:rsidRDefault="005B4456" w:rsidP="0016523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</w:pPr>
      <w:r w:rsidRPr="00C571EE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 xml:space="preserve">2. Процедура проведення </w:t>
      </w:r>
      <w:r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громадського обговорення</w:t>
      </w:r>
    </w:p>
    <w:p w14:paraId="5B86F9CD" w14:textId="07BD0068" w:rsidR="005B4456" w:rsidRPr="005B4456" w:rsidRDefault="005B4456" w:rsidP="005B445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B4456">
        <w:rPr>
          <w:rFonts w:ascii="Times New Roman" w:hAnsi="Times New Roman" w:cs="Times New Roman"/>
          <w:sz w:val="24"/>
          <w:szCs w:val="28"/>
          <w:lang w:val="uk-UA"/>
        </w:rPr>
        <w:t xml:space="preserve">З метою отримання та врахування пропозицій і зауважень громадськості Департаментом економіки та комунального майна Харківської міської ради </w:t>
      </w:r>
      <w:r w:rsidR="006A3A42">
        <w:rPr>
          <w:rFonts w:ascii="Times New Roman" w:hAnsi="Times New Roman" w:cs="Times New Roman"/>
          <w:sz w:val="24"/>
          <w:szCs w:val="28"/>
          <w:lang w:val="uk-UA"/>
        </w:rPr>
        <w:t>05</w:t>
      </w:r>
      <w:r w:rsidRPr="005B4456">
        <w:rPr>
          <w:rFonts w:ascii="Times New Roman" w:hAnsi="Times New Roman" w:cs="Times New Roman"/>
          <w:sz w:val="24"/>
          <w:szCs w:val="28"/>
          <w:lang w:val="uk-UA"/>
        </w:rPr>
        <w:t>.1</w:t>
      </w:r>
      <w:r w:rsidR="006A3A42">
        <w:rPr>
          <w:rFonts w:ascii="Times New Roman" w:hAnsi="Times New Roman" w:cs="Times New Roman"/>
          <w:sz w:val="24"/>
          <w:szCs w:val="28"/>
          <w:lang w:val="uk-UA"/>
        </w:rPr>
        <w:t>0</w:t>
      </w:r>
      <w:r w:rsidRPr="005B4456">
        <w:rPr>
          <w:rFonts w:ascii="Times New Roman" w:hAnsi="Times New Roman" w:cs="Times New Roman"/>
          <w:sz w:val="24"/>
          <w:szCs w:val="28"/>
          <w:lang w:val="uk-UA"/>
        </w:rPr>
        <w:t>.202</w:t>
      </w:r>
      <w:r w:rsidR="006A3A42">
        <w:rPr>
          <w:rFonts w:ascii="Times New Roman" w:hAnsi="Times New Roman" w:cs="Times New Roman"/>
          <w:sz w:val="24"/>
          <w:szCs w:val="28"/>
          <w:lang w:val="uk-UA"/>
        </w:rPr>
        <w:t>3</w:t>
      </w:r>
      <w:r w:rsidRPr="005B4456">
        <w:rPr>
          <w:rFonts w:ascii="Times New Roman" w:hAnsi="Times New Roman" w:cs="Times New Roman"/>
          <w:sz w:val="24"/>
          <w:szCs w:val="28"/>
          <w:lang w:val="uk-UA"/>
        </w:rPr>
        <w:t xml:space="preserve"> на офіційному </w:t>
      </w:r>
      <w:proofErr w:type="spellStart"/>
      <w:r w:rsidRPr="005B4456">
        <w:rPr>
          <w:rFonts w:ascii="Times New Roman" w:hAnsi="Times New Roman" w:cs="Times New Roman"/>
          <w:sz w:val="24"/>
          <w:szCs w:val="28"/>
          <w:lang w:val="uk-UA"/>
        </w:rPr>
        <w:t>вебсайті</w:t>
      </w:r>
      <w:proofErr w:type="spellEnd"/>
      <w:r w:rsidRPr="005B4456">
        <w:rPr>
          <w:rFonts w:ascii="Times New Roman" w:hAnsi="Times New Roman" w:cs="Times New Roman"/>
          <w:sz w:val="24"/>
          <w:szCs w:val="28"/>
          <w:lang w:val="uk-UA"/>
        </w:rPr>
        <w:t xml:space="preserve"> Харківської міської ради, міського голови, виконавчого комітету в розділі «Важливі документи» було опубліковано повідомлення про оприлюднення </w:t>
      </w:r>
      <w:proofErr w:type="spellStart"/>
      <w:r w:rsidRPr="005B4456">
        <w:rPr>
          <w:rFonts w:ascii="Times New Roman" w:hAnsi="Times New Roman" w:cs="Times New Roman"/>
          <w:sz w:val="24"/>
          <w:szCs w:val="28"/>
          <w:lang w:val="uk-UA"/>
        </w:rPr>
        <w:t>проєкту</w:t>
      </w:r>
      <w:proofErr w:type="spellEnd"/>
      <w:r w:rsidRPr="005B4456">
        <w:rPr>
          <w:rFonts w:ascii="Times New Roman" w:hAnsi="Times New Roman" w:cs="Times New Roman"/>
          <w:sz w:val="24"/>
          <w:szCs w:val="28"/>
          <w:lang w:val="uk-UA"/>
        </w:rPr>
        <w:t xml:space="preserve"> Програми економічного та соціального розвитку міста Харкова на 202</w:t>
      </w:r>
      <w:r w:rsidR="006A3A42">
        <w:rPr>
          <w:rFonts w:ascii="Times New Roman" w:hAnsi="Times New Roman" w:cs="Times New Roman"/>
          <w:sz w:val="24"/>
          <w:szCs w:val="28"/>
          <w:lang w:val="uk-UA"/>
        </w:rPr>
        <w:t>4</w:t>
      </w:r>
      <w:r w:rsidRPr="005B4456">
        <w:rPr>
          <w:rFonts w:ascii="Times New Roman" w:hAnsi="Times New Roman" w:cs="Times New Roman"/>
          <w:sz w:val="24"/>
          <w:szCs w:val="28"/>
          <w:lang w:val="uk-UA"/>
        </w:rPr>
        <w:t xml:space="preserve"> рік та Звіту про його стратегічну екологічну оцінку, </w:t>
      </w:r>
      <w:proofErr w:type="spellStart"/>
      <w:r w:rsidRPr="005B4456">
        <w:rPr>
          <w:rFonts w:ascii="Times New Roman" w:hAnsi="Times New Roman" w:cs="Times New Roman"/>
          <w:sz w:val="24"/>
          <w:szCs w:val="28"/>
          <w:lang w:val="uk-UA"/>
        </w:rPr>
        <w:t>проєкт</w:t>
      </w:r>
      <w:proofErr w:type="spellEnd"/>
      <w:r w:rsidRPr="005B4456">
        <w:rPr>
          <w:rFonts w:ascii="Times New Roman" w:hAnsi="Times New Roman" w:cs="Times New Roman"/>
          <w:sz w:val="24"/>
          <w:szCs w:val="28"/>
          <w:lang w:val="uk-UA"/>
        </w:rPr>
        <w:t xml:space="preserve"> вказаної Програми та відповідний Звіт.</w:t>
      </w:r>
    </w:p>
    <w:p w14:paraId="401323EF" w14:textId="74849E4F" w:rsidR="005B4456" w:rsidRPr="005B4456" w:rsidRDefault="005B4456" w:rsidP="005B445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B4456">
        <w:rPr>
          <w:rFonts w:ascii="Times New Roman" w:hAnsi="Times New Roman" w:cs="Times New Roman"/>
          <w:sz w:val="24"/>
          <w:szCs w:val="28"/>
          <w:lang w:val="uk-UA"/>
        </w:rPr>
        <w:t>Відповідно до повідомлення строк здійснення процедури громадського обговорення становить 30 днів, спосіб участі громадськості – шляхом надання письмових зауважень і пропозицій до Департаменту економіки та комунального майна Харківської міської ради за адресою: 61003, м. Харків, майдан Конституції, </w:t>
      </w:r>
      <w:r>
        <w:rPr>
          <w:rFonts w:ascii="Times New Roman" w:hAnsi="Times New Roman" w:cs="Times New Roman"/>
          <w:sz w:val="24"/>
          <w:szCs w:val="28"/>
          <w:lang w:val="uk-UA"/>
        </w:rPr>
        <w:t>16</w:t>
      </w:r>
      <w:r w:rsidRPr="005B4456">
        <w:rPr>
          <w:rFonts w:ascii="Times New Roman" w:hAnsi="Times New Roman" w:cs="Times New Roman"/>
          <w:sz w:val="24"/>
          <w:szCs w:val="28"/>
          <w:lang w:val="uk-UA"/>
        </w:rPr>
        <w:t>.</w:t>
      </w:r>
    </w:p>
    <w:p w14:paraId="38DEF7A5" w14:textId="77777777" w:rsidR="005B4456" w:rsidRPr="005B4456" w:rsidRDefault="005B4456" w:rsidP="005B445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uk-UA" w:eastAsia="ru-RU"/>
        </w:rPr>
      </w:pPr>
    </w:p>
    <w:p w14:paraId="5CCF5539" w14:textId="4250B085" w:rsidR="005B4456" w:rsidRPr="00C571EE" w:rsidRDefault="005B4456" w:rsidP="005B4456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</w:pPr>
      <w:r w:rsidRPr="00C571EE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 xml:space="preserve">3. Період проведення </w:t>
      </w:r>
      <w:r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громадського обговорення</w:t>
      </w:r>
    </w:p>
    <w:p w14:paraId="412E3674" w14:textId="77777777" w:rsidR="006A3A42" w:rsidRPr="00A90592" w:rsidRDefault="006A3A42" w:rsidP="006A3A42">
      <w:pPr>
        <w:spacing w:afterLines="160" w:after="3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A90592">
        <w:rPr>
          <w:rFonts w:ascii="Times New Roman" w:hAnsi="Times New Roman" w:cs="Times New Roman"/>
          <w:sz w:val="24"/>
          <w:szCs w:val="28"/>
        </w:rPr>
        <w:t>З 05 </w:t>
      </w:r>
      <w:proofErr w:type="spellStart"/>
      <w:r w:rsidRPr="00A90592">
        <w:rPr>
          <w:rFonts w:ascii="Times New Roman" w:hAnsi="Times New Roman" w:cs="Times New Roman"/>
          <w:sz w:val="24"/>
          <w:szCs w:val="28"/>
        </w:rPr>
        <w:t>жовтня</w:t>
      </w:r>
      <w:proofErr w:type="spellEnd"/>
      <w:r w:rsidRPr="00A90592">
        <w:rPr>
          <w:rFonts w:ascii="Times New Roman" w:hAnsi="Times New Roman" w:cs="Times New Roman"/>
          <w:sz w:val="24"/>
          <w:szCs w:val="28"/>
        </w:rPr>
        <w:t xml:space="preserve"> 2023 року по 03 листопада 2023 року</w:t>
      </w:r>
    </w:p>
    <w:p w14:paraId="7CA2A280" w14:textId="77777777" w:rsidR="005B4456" w:rsidRPr="006A3A42" w:rsidRDefault="005B4456" w:rsidP="005B4456">
      <w:pPr>
        <w:spacing w:afterLines="160" w:after="384"/>
        <w:contextualSpacing/>
        <w:jc w:val="both"/>
        <w:rPr>
          <w:rFonts w:ascii="Times New Roman" w:hAnsi="Times New Roman" w:cs="Times New Roman"/>
          <w:szCs w:val="28"/>
        </w:rPr>
      </w:pPr>
    </w:p>
    <w:p w14:paraId="0640F6F3" w14:textId="21BA3F97" w:rsidR="005B4456" w:rsidRDefault="005B4456" w:rsidP="005B4456">
      <w:pPr>
        <w:spacing w:afterLines="160" w:after="384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</w:pPr>
      <w:r w:rsidRPr="00C571EE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4. Результати проведен</w:t>
      </w:r>
      <w:r w:rsidR="000436A7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ого</w:t>
      </w:r>
      <w:r w:rsidRPr="00C571EE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 xml:space="preserve"> </w:t>
      </w:r>
      <w:r w:rsidR="000436A7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громадського обговорення</w:t>
      </w:r>
      <w:r w:rsidRPr="00C571EE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 xml:space="preserve"> </w:t>
      </w:r>
    </w:p>
    <w:p w14:paraId="34EE697B" w14:textId="1DB9118B" w:rsidR="006A3A42" w:rsidRPr="006A3A42" w:rsidRDefault="006A3A42" w:rsidP="006A3A42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A3A42">
        <w:rPr>
          <w:rFonts w:ascii="Times New Roman" w:hAnsi="Times New Roman"/>
          <w:sz w:val="24"/>
          <w:szCs w:val="24"/>
          <w:lang w:eastAsia="ru-RU"/>
        </w:rPr>
        <w:t>Протягом</w:t>
      </w:r>
      <w:proofErr w:type="spellEnd"/>
      <w:r w:rsidRPr="006A3A42">
        <w:rPr>
          <w:rFonts w:ascii="Times New Roman" w:hAnsi="Times New Roman"/>
          <w:sz w:val="24"/>
          <w:szCs w:val="24"/>
          <w:lang w:eastAsia="ru-RU"/>
        </w:rPr>
        <w:t xml:space="preserve"> 30 </w:t>
      </w:r>
      <w:proofErr w:type="spellStart"/>
      <w:r w:rsidRPr="006A3A42">
        <w:rPr>
          <w:rFonts w:ascii="Times New Roman" w:hAnsi="Times New Roman"/>
          <w:sz w:val="24"/>
          <w:szCs w:val="24"/>
          <w:lang w:eastAsia="ru-RU"/>
        </w:rPr>
        <w:t>днів</w:t>
      </w:r>
      <w:proofErr w:type="spellEnd"/>
      <w:r w:rsidRPr="006A3A42">
        <w:rPr>
          <w:rFonts w:ascii="Times New Roman" w:hAnsi="Times New Roman"/>
          <w:sz w:val="24"/>
          <w:szCs w:val="24"/>
          <w:lang w:eastAsia="ru-RU"/>
        </w:rPr>
        <w:t xml:space="preserve"> з дня </w:t>
      </w:r>
      <w:proofErr w:type="spellStart"/>
      <w:r w:rsidRPr="006A3A42">
        <w:rPr>
          <w:rFonts w:ascii="Times New Roman" w:hAnsi="Times New Roman"/>
          <w:sz w:val="24"/>
          <w:szCs w:val="24"/>
          <w:lang w:eastAsia="ru-RU"/>
        </w:rPr>
        <w:t>опублікування</w:t>
      </w:r>
      <w:proofErr w:type="spellEnd"/>
      <w:r w:rsidRPr="006A3A4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A3A42">
        <w:rPr>
          <w:rFonts w:ascii="Times New Roman" w:hAnsi="Times New Roman"/>
          <w:sz w:val="24"/>
          <w:szCs w:val="24"/>
        </w:rPr>
        <w:t>проєкту</w:t>
      </w:r>
      <w:proofErr w:type="spellEnd"/>
      <w:r w:rsidRPr="006A3A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3A42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6A3A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3A42">
        <w:rPr>
          <w:rFonts w:ascii="Times New Roman" w:hAnsi="Times New Roman"/>
          <w:sz w:val="24"/>
          <w:szCs w:val="24"/>
        </w:rPr>
        <w:t>економічного</w:t>
      </w:r>
      <w:proofErr w:type="spellEnd"/>
      <w:r w:rsidRPr="006A3A4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6A3A42">
        <w:rPr>
          <w:rFonts w:ascii="Times New Roman" w:hAnsi="Times New Roman"/>
          <w:sz w:val="24"/>
          <w:szCs w:val="24"/>
        </w:rPr>
        <w:t>соціального</w:t>
      </w:r>
      <w:proofErr w:type="spellEnd"/>
      <w:r w:rsidRPr="006A3A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3A42">
        <w:rPr>
          <w:rFonts w:ascii="Times New Roman" w:hAnsi="Times New Roman"/>
          <w:sz w:val="24"/>
          <w:szCs w:val="24"/>
        </w:rPr>
        <w:t>розвитку</w:t>
      </w:r>
      <w:proofErr w:type="spellEnd"/>
      <w:r w:rsidRPr="006A3A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3A42">
        <w:rPr>
          <w:rFonts w:ascii="Times New Roman" w:hAnsi="Times New Roman"/>
          <w:sz w:val="24"/>
          <w:szCs w:val="24"/>
        </w:rPr>
        <w:t>міста</w:t>
      </w:r>
      <w:proofErr w:type="spellEnd"/>
      <w:r w:rsidRPr="006A3A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3A42">
        <w:rPr>
          <w:rFonts w:ascii="Times New Roman" w:hAnsi="Times New Roman"/>
          <w:sz w:val="24"/>
          <w:szCs w:val="24"/>
        </w:rPr>
        <w:t>Харкова</w:t>
      </w:r>
      <w:proofErr w:type="spellEnd"/>
      <w:r w:rsidRPr="006A3A42">
        <w:rPr>
          <w:rFonts w:ascii="Times New Roman" w:hAnsi="Times New Roman"/>
          <w:sz w:val="24"/>
          <w:szCs w:val="24"/>
        </w:rPr>
        <w:t xml:space="preserve"> на 202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6A3A42">
        <w:rPr>
          <w:rFonts w:ascii="Times New Roman" w:hAnsi="Times New Roman"/>
          <w:sz w:val="24"/>
          <w:szCs w:val="24"/>
        </w:rPr>
        <w:t> </w:t>
      </w:r>
      <w:proofErr w:type="spellStart"/>
      <w:r w:rsidRPr="006A3A42">
        <w:rPr>
          <w:rFonts w:ascii="Times New Roman" w:hAnsi="Times New Roman"/>
          <w:sz w:val="24"/>
          <w:szCs w:val="24"/>
        </w:rPr>
        <w:t>рік</w:t>
      </w:r>
      <w:proofErr w:type="spellEnd"/>
      <w:r w:rsidRPr="006A3A42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6A3A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3A42">
        <w:rPr>
          <w:rFonts w:ascii="Times New Roman" w:hAnsi="Times New Roman"/>
          <w:sz w:val="24"/>
          <w:szCs w:val="24"/>
        </w:rPr>
        <w:t>Звіту</w:t>
      </w:r>
      <w:proofErr w:type="spellEnd"/>
      <w:r w:rsidRPr="006A3A42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6A3A42">
        <w:rPr>
          <w:rFonts w:ascii="Times New Roman" w:hAnsi="Times New Roman"/>
          <w:sz w:val="24"/>
          <w:szCs w:val="24"/>
        </w:rPr>
        <w:t>стратегічну</w:t>
      </w:r>
      <w:proofErr w:type="spellEnd"/>
      <w:r w:rsidRPr="006A3A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3A42">
        <w:rPr>
          <w:rFonts w:ascii="Times New Roman" w:hAnsi="Times New Roman"/>
          <w:sz w:val="24"/>
          <w:szCs w:val="24"/>
        </w:rPr>
        <w:t>екологічну</w:t>
      </w:r>
      <w:proofErr w:type="spellEnd"/>
      <w:r w:rsidRPr="006A3A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3A42">
        <w:rPr>
          <w:rFonts w:ascii="Times New Roman" w:hAnsi="Times New Roman"/>
          <w:sz w:val="24"/>
          <w:szCs w:val="24"/>
        </w:rPr>
        <w:t>оцінку</w:t>
      </w:r>
      <w:proofErr w:type="spellEnd"/>
      <w:r w:rsidRPr="006A3A4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6A3A42">
        <w:rPr>
          <w:rFonts w:ascii="Times New Roman" w:hAnsi="Times New Roman"/>
          <w:sz w:val="24"/>
          <w:szCs w:val="24"/>
        </w:rPr>
        <w:t>повідомлення</w:t>
      </w:r>
      <w:proofErr w:type="spellEnd"/>
      <w:r w:rsidRPr="006A3A42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6A3A42">
        <w:rPr>
          <w:rFonts w:ascii="Times New Roman" w:hAnsi="Times New Roman"/>
          <w:sz w:val="24"/>
          <w:szCs w:val="24"/>
        </w:rPr>
        <w:t>оприлюднення</w:t>
      </w:r>
      <w:proofErr w:type="spellEnd"/>
      <w:r w:rsidRPr="006A3A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3A42">
        <w:rPr>
          <w:rFonts w:ascii="Times New Roman" w:hAnsi="Times New Roman"/>
          <w:sz w:val="24"/>
          <w:szCs w:val="24"/>
        </w:rPr>
        <w:t>цих</w:t>
      </w:r>
      <w:proofErr w:type="spellEnd"/>
      <w:r w:rsidRPr="006A3A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3A42">
        <w:rPr>
          <w:rFonts w:ascii="Times New Roman" w:hAnsi="Times New Roman"/>
          <w:sz w:val="24"/>
          <w:szCs w:val="24"/>
        </w:rPr>
        <w:t>документів</w:t>
      </w:r>
      <w:proofErr w:type="spellEnd"/>
      <w:r w:rsidRPr="006A3A4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A3A42">
        <w:rPr>
          <w:rFonts w:ascii="Times New Roman" w:hAnsi="Times New Roman"/>
          <w:sz w:val="24"/>
          <w:szCs w:val="24"/>
          <w:lang w:eastAsia="ru-RU"/>
        </w:rPr>
        <w:t>зауважень</w:t>
      </w:r>
      <w:proofErr w:type="spellEnd"/>
      <w:r w:rsidRPr="006A3A42">
        <w:rPr>
          <w:rFonts w:ascii="Times New Roman" w:hAnsi="Times New Roman"/>
          <w:sz w:val="24"/>
          <w:szCs w:val="24"/>
          <w:lang w:eastAsia="ru-RU"/>
        </w:rPr>
        <w:t xml:space="preserve"> та </w:t>
      </w:r>
      <w:proofErr w:type="spellStart"/>
      <w:r w:rsidRPr="006A3A42">
        <w:rPr>
          <w:rFonts w:ascii="Times New Roman" w:hAnsi="Times New Roman"/>
          <w:sz w:val="24"/>
          <w:szCs w:val="24"/>
          <w:lang w:eastAsia="ru-RU"/>
        </w:rPr>
        <w:t>пропозицій</w:t>
      </w:r>
      <w:proofErr w:type="spellEnd"/>
      <w:r w:rsidRPr="006A3A42">
        <w:rPr>
          <w:rFonts w:ascii="Times New Roman" w:hAnsi="Times New Roman"/>
          <w:sz w:val="24"/>
          <w:szCs w:val="24"/>
          <w:lang w:eastAsia="ru-RU"/>
        </w:rPr>
        <w:t xml:space="preserve"> не </w:t>
      </w:r>
      <w:proofErr w:type="spellStart"/>
      <w:r w:rsidRPr="006A3A42">
        <w:rPr>
          <w:rFonts w:ascii="Times New Roman" w:hAnsi="Times New Roman"/>
          <w:sz w:val="24"/>
          <w:szCs w:val="24"/>
          <w:lang w:eastAsia="ru-RU"/>
        </w:rPr>
        <w:t>надходило</w:t>
      </w:r>
      <w:proofErr w:type="spellEnd"/>
      <w:r w:rsidRPr="006A3A42">
        <w:rPr>
          <w:rFonts w:ascii="Times New Roman" w:hAnsi="Times New Roman"/>
          <w:sz w:val="24"/>
          <w:szCs w:val="24"/>
          <w:lang w:eastAsia="ru-RU"/>
        </w:rPr>
        <w:t>.</w:t>
      </w:r>
    </w:p>
    <w:p w14:paraId="012649EB" w14:textId="77777777" w:rsidR="006A3A42" w:rsidRPr="006A3A42" w:rsidRDefault="006A3A42" w:rsidP="005B4456">
      <w:pPr>
        <w:spacing w:afterLines="160" w:after="384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</w:p>
    <w:p w14:paraId="5FB678EF" w14:textId="77777777" w:rsidR="0024025C" w:rsidRPr="006A3A42" w:rsidRDefault="0024025C" w:rsidP="0024025C">
      <w:pPr>
        <w:contextualSpacing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A3A42">
        <w:rPr>
          <w:rFonts w:ascii="Times New Roman" w:hAnsi="Times New Roman" w:cs="Times New Roman"/>
          <w:i/>
          <w:sz w:val="24"/>
          <w:szCs w:val="24"/>
          <w:lang w:val="uk-UA"/>
        </w:rPr>
        <w:t xml:space="preserve">5. Обґрунтування вибору </w:t>
      </w:r>
      <w:proofErr w:type="spellStart"/>
      <w:r w:rsidRPr="006A3A42">
        <w:rPr>
          <w:rFonts w:ascii="Times New Roman" w:hAnsi="Times New Roman" w:cs="Times New Roman"/>
          <w:i/>
          <w:sz w:val="24"/>
          <w:szCs w:val="24"/>
          <w:lang w:val="uk-UA"/>
        </w:rPr>
        <w:t>проєкту</w:t>
      </w:r>
      <w:proofErr w:type="spellEnd"/>
      <w:r w:rsidRPr="006A3A42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документу державного планування серед інших альтернатив</w:t>
      </w:r>
    </w:p>
    <w:p w14:paraId="22FA1B6D" w14:textId="6C129498" w:rsidR="00AB7C39" w:rsidRPr="00AB7C39" w:rsidRDefault="00AB7C39" w:rsidP="00AB7C3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до ст. 27 Закону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місцеве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підготовка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fldChar w:fldCharType="begin"/>
      </w:r>
      <w:r w:rsidRPr="00AB7C39">
        <w:rPr>
          <w:rFonts w:ascii="Times New Roman" w:hAnsi="Times New Roman" w:cs="Times New Roman"/>
          <w:sz w:val="24"/>
          <w:szCs w:val="24"/>
        </w:rPr>
        <w:instrText xml:space="preserve"> HYPERLINK "https://zakon.rada.gov.ua/laws/show/280/97-%D0%B2%D1%80?find=1&amp;text=%D0%BF%D1%80%D0%BE%D0%B3%D1%80%D0%B0%D0%BC+%D1%81%D0%BE%D1%86" \l "w1_11" </w:instrText>
      </w:r>
      <w:r w:rsidRPr="00AB7C39">
        <w:rPr>
          <w:rFonts w:ascii="Times New Roman" w:hAnsi="Times New Roman" w:cs="Times New Roman"/>
          <w:sz w:val="24"/>
          <w:szCs w:val="24"/>
        </w:rPr>
        <w:fldChar w:fldCharType="separate"/>
      </w:r>
      <w:r w:rsidRPr="00AB7C39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fldChar w:fldCharType="end"/>
      </w:r>
      <w:r w:rsidRPr="00AB7C3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fldChar w:fldCharType="begin"/>
      </w:r>
      <w:r w:rsidRPr="00AB7C39">
        <w:rPr>
          <w:rFonts w:ascii="Times New Roman" w:hAnsi="Times New Roman" w:cs="Times New Roman"/>
          <w:sz w:val="24"/>
          <w:szCs w:val="24"/>
        </w:rPr>
        <w:instrText xml:space="preserve"> HYPERLINK "https://zakon.rada.gov.ua/laws/show/280/97-%D0%B2%D1%80?find=1&amp;text=%D0%BF%D1%80%D0%BE%D0%B3%D1%80%D0%B0%D0%BC+%D1%81%D0%BE%D1%86" \l "w2_18" </w:instrText>
      </w:r>
      <w:r w:rsidRPr="00AB7C39">
        <w:rPr>
          <w:rFonts w:ascii="Times New Roman" w:hAnsi="Times New Roman" w:cs="Times New Roman"/>
          <w:sz w:val="24"/>
          <w:szCs w:val="24"/>
        </w:rPr>
        <w:fldChar w:fldCharType="separate"/>
      </w:r>
      <w:r w:rsidRPr="00AB7C39">
        <w:rPr>
          <w:rFonts w:ascii="Times New Roman" w:hAnsi="Times New Roman" w:cs="Times New Roman"/>
          <w:sz w:val="24"/>
          <w:szCs w:val="24"/>
        </w:rPr>
        <w:t>соц</w:t>
      </w:r>
      <w:r w:rsidRPr="00AB7C39">
        <w:rPr>
          <w:rFonts w:ascii="Times New Roman" w:hAnsi="Times New Roman" w:cs="Times New Roman"/>
          <w:sz w:val="24"/>
          <w:szCs w:val="24"/>
        </w:rPr>
        <w:fldChar w:fldCharType="end"/>
      </w:r>
      <w:r w:rsidRPr="00AB7C39">
        <w:rPr>
          <w:rFonts w:ascii="Times New Roman" w:hAnsi="Times New Roman" w:cs="Times New Roman"/>
          <w:sz w:val="24"/>
          <w:szCs w:val="24"/>
        </w:rPr>
        <w:t>іально-економічного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та культурного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міст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належить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власних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самоврядних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повноважень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FFAF285" w14:textId="1FDB7492" w:rsidR="00AB7C39" w:rsidRPr="00AB7C39" w:rsidRDefault="00AB7C39" w:rsidP="00AB7C3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Підготовка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проєкту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економічного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соціального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розвитку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м. 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Харкова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на 2024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рік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здійснювалась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до норм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діючого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законодавства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та в межах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повноважень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Департаменту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економіки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комунального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майна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Харківської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ради. </w:t>
      </w:r>
    </w:p>
    <w:p w14:paraId="13347D45" w14:textId="4113C780" w:rsidR="0024025C" w:rsidRPr="00AB7C39" w:rsidRDefault="00AB7C39" w:rsidP="00AB7C3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стратегічної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екологічної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оцінки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проєкту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економічного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соціального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розвитку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м. 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Харкова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на 2024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рік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як альтернативу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запропонованому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ДДП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було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розглянуто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нульовий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сценарій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» -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неприйняття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відповідної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Зважаючи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на те,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AB7C39">
        <w:rPr>
          <w:rFonts w:ascii="Times New Roman" w:hAnsi="Times New Roman" w:cs="Times New Roman"/>
          <w:sz w:val="24"/>
          <w:szCs w:val="24"/>
        </w:rPr>
        <w:t>атвердження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економічного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короткостроковий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період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обов’язком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Pr="00AB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місцевого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самоврядування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передбачено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ст. 11 Закону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«Про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державне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прогнозування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та 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розроблення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програм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економічного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соціального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розвитку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», не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прийняття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проєкту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наступний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рік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, як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нульового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сценарію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, є не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можливим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може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привести до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призупинення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фінансування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міського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розвитку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, тому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відповідний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варіант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було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відхилено. В той же час,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всі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запропоновані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за результатами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консультацій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заходи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було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розглянуто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враховано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обґрунтовано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відхилено,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оскільки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вони не належали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безпосередньо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до задач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вказаної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були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заплановані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реалізації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інших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міських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цільових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галузевих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програмах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, на заходах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яких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в т.ч. </w:t>
      </w:r>
      <w:proofErr w:type="spellStart"/>
      <w:r w:rsidRPr="00AB7C39">
        <w:rPr>
          <w:rFonts w:ascii="Times New Roman" w:hAnsi="Times New Roman" w:cs="Times New Roman"/>
          <w:sz w:val="24"/>
          <w:szCs w:val="24"/>
          <w:lang w:eastAsia="ru-RU"/>
        </w:rPr>
        <w:t>базується</w:t>
      </w:r>
      <w:proofErr w:type="spellEnd"/>
      <w:r w:rsidRPr="00AB7C39">
        <w:rPr>
          <w:rFonts w:ascii="Times New Roman" w:hAnsi="Times New Roman" w:cs="Times New Roman"/>
          <w:sz w:val="24"/>
          <w:szCs w:val="24"/>
          <w:lang w:eastAsia="ru-RU"/>
        </w:rPr>
        <w:t xml:space="preserve"> ДДП.</w:t>
      </w:r>
      <w:bookmarkStart w:id="0" w:name="_GoBack"/>
      <w:bookmarkEnd w:id="0"/>
    </w:p>
    <w:sectPr w:rsidR="0024025C" w:rsidRPr="00AB7C39" w:rsidSect="00133D1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61D"/>
    <w:rsid w:val="00005FDD"/>
    <w:rsid w:val="0001633C"/>
    <w:rsid w:val="000436A7"/>
    <w:rsid w:val="00057857"/>
    <w:rsid w:val="00057B4D"/>
    <w:rsid w:val="00065AAA"/>
    <w:rsid w:val="00093F69"/>
    <w:rsid w:val="000A6EB6"/>
    <w:rsid w:val="000B703F"/>
    <w:rsid w:val="00106B61"/>
    <w:rsid w:val="0013325E"/>
    <w:rsid w:val="00133D1B"/>
    <w:rsid w:val="001567D6"/>
    <w:rsid w:val="00157D7B"/>
    <w:rsid w:val="00165238"/>
    <w:rsid w:val="00171CC9"/>
    <w:rsid w:val="00173BAE"/>
    <w:rsid w:val="00191A0F"/>
    <w:rsid w:val="00196045"/>
    <w:rsid w:val="001A5D4C"/>
    <w:rsid w:val="001B17C5"/>
    <w:rsid w:val="00223D0E"/>
    <w:rsid w:val="0024025C"/>
    <w:rsid w:val="002713F1"/>
    <w:rsid w:val="00291135"/>
    <w:rsid w:val="002926E7"/>
    <w:rsid w:val="003823B9"/>
    <w:rsid w:val="00386B9D"/>
    <w:rsid w:val="00397766"/>
    <w:rsid w:val="003C1F3D"/>
    <w:rsid w:val="003D0943"/>
    <w:rsid w:val="004152C8"/>
    <w:rsid w:val="0042331D"/>
    <w:rsid w:val="004436B6"/>
    <w:rsid w:val="004878CF"/>
    <w:rsid w:val="00496036"/>
    <w:rsid w:val="004F6F6A"/>
    <w:rsid w:val="00553EDD"/>
    <w:rsid w:val="005B4456"/>
    <w:rsid w:val="00612CCB"/>
    <w:rsid w:val="0065510D"/>
    <w:rsid w:val="00662EB7"/>
    <w:rsid w:val="00691A9A"/>
    <w:rsid w:val="006A3A42"/>
    <w:rsid w:val="006F2FE8"/>
    <w:rsid w:val="00725599"/>
    <w:rsid w:val="00785764"/>
    <w:rsid w:val="0078775F"/>
    <w:rsid w:val="008061BB"/>
    <w:rsid w:val="008066B2"/>
    <w:rsid w:val="00830E6D"/>
    <w:rsid w:val="0084321A"/>
    <w:rsid w:val="009D1325"/>
    <w:rsid w:val="00A032D2"/>
    <w:rsid w:val="00A15892"/>
    <w:rsid w:val="00A23CAF"/>
    <w:rsid w:val="00A250B6"/>
    <w:rsid w:val="00A63008"/>
    <w:rsid w:val="00AB7C39"/>
    <w:rsid w:val="00AD197F"/>
    <w:rsid w:val="00B34659"/>
    <w:rsid w:val="00B57528"/>
    <w:rsid w:val="00B77268"/>
    <w:rsid w:val="00B81442"/>
    <w:rsid w:val="00B96D7C"/>
    <w:rsid w:val="00BB3456"/>
    <w:rsid w:val="00BC019A"/>
    <w:rsid w:val="00BD14F8"/>
    <w:rsid w:val="00BE461D"/>
    <w:rsid w:val="00C15E45"/>
    <w:rsid w:val="00CB384C"/>
    <w:rsid w:val="00CB52CB"/>
    <w:rsid w:val="00D3743A"/>
    <w:rsid w:val="00D54BE9"/>
    <w:rsid w:val="00DA5CBD"/>
    <w:rsid w:val="00DB22C4"/>
    <w:rsid w:val="00E646E1"/>
    <w:rsid w:val="00E915C4"/>
    <w:rsid w:val="00EC30AD"/>
    <w:rsid w:val="00EF1F73"/>
    <w:rsid w:val="00F011DE"/>
    <w:rsid w:val="00F20A10"/>
    <w:rsid w:val="00FA523E"/>
    <w:rsid w:val="00FB4004"/>
    <w:rsid w:val="00FC72C5"/>
    <w:rsid w:val="00FE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3ABD6"/>
  <w15:chartTrackingRefBased/>
  <w15:docId w15:val="{F14A4EFD-CBE9-470E-98F3-1F5B4D4B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72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3D09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5">
    <w:name w:val="Основний текст Знак"/>
    <w:basedOn w:val="a0"/>
    <w:link w:val="a4"/>
    <w:uiPriority w:val="1"/>
    <w:rsid w:val="003D0943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10">
    <w:name w:val="Заголовок 1 Знак"/>
    <w:basedOn w:val="a0"/>
    <w:link w:val="1"/>
    <w:uiPriority w:val="9"/>
    <w:rsid w:val="00B772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w-page-title-main">
    <w:name w:val="mw-page-title-main"/>
    <w:basedOn w:val="a0"/>
    <w:rsid w:val="00B77268"/>
  </w:style>
  <w:style w:type="paragraph" w:styleId="a6">
    <w:name w:val="Balloon Text"/>
    <w:basedOn w:val="a"/>
    <w:link w:val="a7"/>
    <w:uiPriority w:val="99"/>
    <w:semiHidden/>
    <w:unhideWhenUsed/>
    <w:rsid w:val="00157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57D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G. Fomichova</dc:creator>
  <cp:keywords/>
  <dc:description/>
  <cp:lastModifiedBy>Vita G. Fomichova</cp:lastModifiedBy>
  <cp:revision>4</cp:revision>
  <cp:lastPrinted>2023-01-03T08:38:00Z</cp:lastPrinted>
  <dcterms:created xsi:type="dcterms:W3CDTF">2023-11-27T13:26:00Z</dcterms:created>
  <dcterms:modified xsi:type="dcterms:W3CDTF">2023-11-27T13:34:00Z</dcterms:modified>
</cp:coreProperties>
</file>