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793" w:rsidRPr="008F4856" w:rsidRDefault="00500793" w:rsidP="00500793">
      <w:pPr>
        <w:rPr>
          <w:lang w:val="uk-UA"/>
        </w:rPr>
      </w:pP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8F4856">
        <w:rPr>
          <w:lang w:val="uk-UA"/>
        </w:rPr>
        <w:t>Додаток</w:t>
      </w:r>
    </w:p>
    <w:p w:rsidR="00500793" w:rsidRPr="002F543C" w:rsidRDefault="00500793" w:rsidP="00500793">
      <w:pPr>
        <w:ind w:left="7788" w:firstLine="708"/>
        <w:rPr>
          <w:u w:val="single"/>
          <w:lang w:val="uk-UA"/>
        </w:rPr>
      </w:pPr>
      <w:r w:rsidRPr="008F4856">
        <w:rPr>
          <w:lang w:val="uk-UA"/>
        </w:rPr>
        <w:t xml:space="preserve">до </w:t>
      </w:r>
      <w:r>
        <w:rPr>
          <w:lang w:val="uk-UA"/>
        </w:rPr>
        <w:t>наказу УКМтаП №</w:t>
      </w:r>
      <w:r w:rsidR="008672F1">
        <w:rPr>
          <w:lang w:val="uk-UA"/>
        </w:rPr>
        <w:t xml:space="preserve"> 1964</w:t>
      </w:r>
      <w:r>
        <w:rPr>
          <w:lang w:val="uk-UA"/>
        </w:rPr>
        <w:t xml:space="preserve">_____ </w:t>
      </w:r>
      <w:r w:rsidRPr="003D60EB">
        <w:rPr>
          <w:lang w:val="uk-UA"/>
        </w:rPr>
        <w:t xml:space="preserve">від </w:t>
      </w:r>
      <w:r w:rsidR="008672F1">
        <w:rPr>
          <w:lang w:val="uk-UA"/>
        </w:rPr>
        <w:t>23.11.2021</w:t>
      </w:r>
      <w:bookmarkStart w:id="0" w:name="_GoBack"/>
      <w:bookmarkEnd w:id="0"/>
    </w:p>
    <w:p w:rsidR="00500793" w:rsidRDefault="00500793" w:rsidP="00500793">
      <w:pPr>
        <w:jc w:val="center"/>
        <w:rPr>
          <w:sz w:val="8"/>
          <w:szCs w:val="8"/>
          <w:lang w:val="uk-UA"/>
        </w:rPr>
      </w:pPr>
    </w:p>
    <w:p w:rsidR="00500793" w:rsidRDefault="00500793" w:rsidP="00500793">
      <w:pPr>
        <w:jc w:val="center"/>
        <w:rPr>
          <w:lang w:val="uk-UA"/>
        </w:rPr>
      </w:pPr>
      <w:r w:rsidRPr="008F4856">
        <w:rPr>
          <w:lang w:val="uk-UA"/>
        </w:rPr>
        <w:t>Перелік нежитлових приміщень</w:t>
      </w:r>
      <w:r w:rsidR="00DC3ED8">
        <w:rPr>
          <w:lang w:val="uk-UA"/>
        </w:rPr>
        <w:t xml:space="preserve"> (будівель)</w:t>
      </w:r>
      <w:r w:rsidRPr="008F4856">
        <w:rPr>
          <w:lang w:val="uk-UA"/>
        </w:rPr>
        <w:t>, як</w:t>
      </w:r>
      <w:r>
        <w:rPr>
          <w:lang w:val="uk-UA"/>
        </w:rPr>
        <w:t>і</w:t>
      </w:r>
      <w:r w:rsidRPr="008F4856">
        <w:rPr>
          <w:lang w:val="uk-UA"/>
        </w:rPr>
        <w:t xml:space="preserve"> переда</w:t>
      </w:r>
      <w:r>
        <w:rPr>
          <w:lang w:val="uk-UA"/>
        </w:rPr>
        <w:t>ю</w:t>
      </w:r>
      <w:r w:rsidRPr="008F4856">
        <w:rPr>
          <w:lang w:val="uk-UA"/>
        </w:rPr>
        <w:t>т</w:t>
      </w:r>
      <w:r>
        <w:rPr>
          <w:lang w:val="uk-UA"/>
        </w:rPr>
        <w:t>ь</w:t>
      </w:r>
      <w:r w:rsidRPr="008F4856">
        <w:rPr>
          <w:lang w:val="uk-UA"/>
        </w:rPr>
        <w:t>ся в оренду</w:t>
      </w:r>
    </w:p>
    <w:p w:rsidR="00500793" w:rsidRDefault="00500793" w:rsidP="00500793">
      <w:pPr>
        <w:jc w:val="center"/>
        <w:rPr>
          <w:sz w:val="16"/>
          <w:szCs w:val="16"/>
          <w:lang w:val="uk-UA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80"/>
        <w:gridCol w:w="2181"/>
        <w:gridCol w:w="2624"/>
        <w:gridCol w:w="3332"/>
        <w:gridCol w:w="2563"/>
        <w:gridCol w:w="1618"/>
      </w:tblGrid>
      <w:tr w:rsidR="00500793" w:rsidRPr="006229C8" w:rsidTr="00000C4B">
        <w:trPr>
          <w:trHeight w:val="24"/>
          <w:jc w:val="center"/>
        </w:trPr>
        <w:tc>
          <w:tcPr>
            <w:tcW w:w="540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№</w:t>
            </w:r>
          </w:p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п/п</w:t>
            </w:r>
          </w:p>
        </w:tc>
        <w:tc>
          <w:tcPr>
            <w:tcW w:w="2280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Район</w:t>
            </w:r>
          </w:p>
        </w:tc>
        <w:tc>
          <w:tcPr>
            <w:tcW w:w="2181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Адреса</w:t>
            </w:r>
          </w:p>
        </w:tc>
        <w:tc>
          <w:tcPr>
            <w:tcW w:w="2624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Вид</w:t>
            </w:r>
          </w:p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229C8">
              <w:rPr>
                <w:lang w:val="uk-UA"/>
              </w:rPr>
              <w:t>риміщення</w:t>
            </w:r>
          </w:p>
        </w:tc>
        <w:tc>
          <w:tcPr>
            <w:tcW w:w="3332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 xml:space="preserve">Найменування </w:t>
            </w:r>
            <w:r>
              <w:rPr>
                <w:lang w:val="uk-UA"/>
              </w:rPr>
              <w:t>організації</w:t>
            </w:r>
          </w:p>
        </w:tc>
        <w:tc>
          <w:tcPr>
            <w:tcW w:w="2563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Цільове використання</w:t>
            </w:r>
          </w:p>
        </w:tc>
        <w:tc>
          <w:tcPr>
            <w:tcW w:w="1618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Строк, на який пропонується оренда</w:t>
            </w:r>
          </w:p>
        </w:tc>
      </w:tr>
      <w:tr w:rsidR="00500793" w:rsidRPr="006229C8" w:rsidTr="00000C4B">
        <w:trPr>
          <w:trHeight w:val="24"/>
          <w:jc w:val="center"/>
        </w:trPr>
        <w:tc>
          <w:tcPr>
            <w:tcW w:w="540" w:type="dxa"/>
          </w:tcPr>
          <w:p w:rsidR="00500793" w:rsidRPr="006229C8" w:rsidRDefault="00500793" w:rsidP="002220C8">
            <w:pPr>
              <w:ind w:left="-108"/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1.</w:t>
            </w:r>
          </w:p>
        </w:tc>
        <w:tc>
          <w:tcPr>
            <w:tcW w:w="2280" w:type="dxa"/>
          </w:tcPr>
          <w:p w:rsidR="00500793" w:rsidRPr="006229C8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Київський</w:t>
            </w:r>
          </w:p>
        </w:tc>
        <w:tc>
          <w:tcPr>
            <w:tcW w:w="2181" w:type="dxa"/>
          </w:tcPr>
          <w:p w:rsidR="00500793" w:rsidRPr="006229C8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Чернишевська, 11, літ. «В-5»</w:t>
            </w:r>
          </w:p>
        </w:tc>
        <w:tc>
          <w:tcPr>
            <w:tcW w:w="2624" w:type="dxa"/>
          </w:tcPr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Нежитлові приміщення підвалу №0-1-:-0-87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площею 1632,8кв.м, першого поверху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№1-1-:-1-37, 1-41 площею 1569,5кв.м,</w:t>
            </w:r>
            <w:r w:rsidR="007656CF">
              <w:rPr>
                <w:lang w:val="uk-UA"/>
              </w:rPr>
              <w:t xml:space="preserve"> 39/100 част</w:t>
            </w:r>
            <w:r w:rsidR="00693CE0">
              <w:rPr>
                <w:lang w:val="uk-UA"/>
              </w:rPr>
              <w:t xml:space="preserve">ин приміщень </w:t>
            </w:r>
          </w:p>
          <w:p w:rsidR="00693CE0" w:rsidRDefault="00693CE0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1-го поверху </w:t>
            </w:r>
          </w:p>
          <w:p w:rsidR="00693CE0" w:rsidRDefault="00693CE0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№1-38-:-1-40 від площі 43,4кв.м,</w:t>
            </w:r>
            <w:r w:rsidR="00DC3ED8">
              <w:rPr>
                <w:lang w:val="uk-UA"/>
              </w:rPr>
              <w:t xml:space="preserve">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другого поверху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№2-1-:-2-43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площею 950,3кв.м, третього поверху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№3-1-:-3-41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площею 943,6кв.м, четвертого поверху №4-1-:-4-31 </w:t>
            </w:r>
          </w:p>
          <w:p w:rsidR="00693CE0" w:rsidRDefault="00DC3ED8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площею 908,6кв.м</w:t>
            </w:r>
            <w:r w:rsidR="007656CF">
              <w:rPr>
                <w:lang w:val="uk-UA"/>
              </w:rPr>
              <w:t xml:space="preserve">, п’ятого поверху </w:t>
            </w:r>
          </w:p>
          <w:p w:rsidR="00693CE0" w:rsidRDefault="007656CF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№5-1-:-5-15 </w:t>
            </w:r>
          </w:p>
          <w:p w:rsidR="00500793" w:rsidRDefault="007656CF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площею 304,5кв.м, технічного поверху №1,2 площею 189,4кв.м</w:t>
            </w:r>
          </w:p>
          <w:p w:rsidR="00693CE0" w:rsidRPr="006229C8" w:rsidRDefault="00693CE0" w:rsidP="002220C8">
            <w:pPr>
              <w:jc w:val="center"/>
              <w:rPr>
                <w:lang w:val="uk-UA"/>
              </w:rPr>
            </w:pPr>
          </w:p>
        </w:tc>
        <w:tc>
          <w:tcPr>
            <w:tcW w:w="3332" w:type="dxa"/>
          </w:tcPr>
          <w:p w:rsidR="00500793" w:rsidRPr="006229C8" w:rsidRDefault="00693CE0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КОМУНАЛЬНИЙ ЗАКЛАД «ХАРКІВСЬКИЙ АКАДЕМІЧНИЙ РОСІЙСЬКИЙ ДРАМАТИЧНИЙ ТЕАТР ІМЕНІ О.С.ПУШКІНА»</w:t>
            </w:r>
          </w:p>
        </w:tc>
        <w:tc>
          <w:tcPr>
            <w:tcW w:w="2563" w:type="dxa"/>
          </w:tcPr>
          <w:p w:rsidR="00500793" w:rsidRPr="002E439F" w:rsidRDefault="00693CE0" w:rsidP="002220C8">
            <w:pPr>
              <w:jc w:val="center"/>
              <w:rPr>
                <w:lang w:val="uk-UA"/>
              </w:rPr>
            </w:pPr>
            <w:r w:rsidRPr="00693CE0">
              <w:rPr>
                <w:lang w:val="uk-UA"/>
              </w:rPr>
              <w:t>Для організації</w:t>
            </w:r>
            <w:r w:rsidRPr="002E439F">
              <w:t xml:space="preserve"> </w:t>
            </w:r>
            <w:r>
              <w:rPr>
                <w:lang w:val="uk-UA"/>
              </w:rPr>
              <w:t>роботи закладу у сфері культури і мистецтв</w:t>
            </w:r>
          </w:p>
        </w:tc>
        <w:tc>
          <w:tcPr>
            <w:tcW w:w="1618" w:type="dxa"/>
          </w:tcPr>
          <w:p w:rsidR="00500793" w:rsidRPr="006229C8" w:rsidRDefault="00500793" w:rsidP="002220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8C3338" w:rsidRPr="006229C8" w:rsidTr="00000C4B">
        <w:trPr>
          <w:trHeight w:val="24"/>
          <w:jc w:val="center"/>
        </w:trPr>
        <w:tc>
          <w:tcPr>
            <w:tcW w:w="540" w:type="dxa"/>
          </w:tcPr>
          <w:p w:rsidR="008C3338" w:rsidRPr="006229C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Pr="006229C8">
              <w:rPr>
                <w:lang w:val="uk-UA"/>
              </w:rPr>
              <w:t>.</w:t>
            </w:r>
          </w:p>
        </w:tc>
        <w:tc>
          <w:tcPr>
            <w:tcW w:w="2280" w:type="dxa"/>
          </w:tcPr>
          <w:p w:rsidR="008C3338" w:rsidRPr="00FA003E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Слобідський </w:t>
            </w:r>
          </w:p>
        </w:tc>
        <w:tc>
          <w:tcPr>
            <w:tcW w:w="2181" w:type="dxa"/>
          </w:tcPr>
          <w:p w:rsidR="008C3338" w:rsidRPr="009A399F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Стартова, 11, літ. «Г-2»</w:t>
            </w:r>
          </w:p>
        </w:tc>
        <w:tc>
          <w:tcPr>
            <w:tcW w:w="2624" w:type="dxa"/>
          </w:tcPr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Нежитлові приміщення першого поверху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№53-:-65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площею 83,1 к.м, другого поверху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№28-:-43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площею 213,8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кв.м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загальною площею 296,9 кв.м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нежитловій будівлі</w:t>
            </w:r>
          </w:p>
          <w:p w:rsidR="00F51DF6" w:rsidRPr="008C3338" w:rsidRDefault="00F51DF6" w:rsidP="008C3338">
            <w:pPr>
              <w:jc w:val="center"/>
              <w:rPr>
                <w:lang w:val="uk-UA"/>
              </w:rPr>
            </w:pPr>
          </w:p>
        </w:tc>
        <w:tc>
          <w:tcPr>
            <w:tcW w:w="3332" w:type="dxa"/>
          </w:tcPr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2563" w:type="dxa"/>
          </w:tcPr>
          <w:p w:rsidR="008C3338" w:rsidRPr="002E439F" w:rsidRDefault="008C3338" w:rsidP="008C3338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</w:tc>
        <w:tc>
          <w:tcPr>
            <w:tcW w:w="1618" w:type="dxa"/>
          </w:tcPr>
          <w:p w:rsidR="008C3338" w:rsidRPr="00FA003E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8C3338" w:rsidRPr="006229C8" w:rsidTr="00000C4B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280" w:type="dxa"/>
            <w:shd w:val="clear" w:color="auto" w:fill="FFFFFF"/>
          </w:tcPr>
          <w:p w:rsidR="008C3338" w:rsidRPr="006229C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Московський</w:t>
            </w:r>
          </w:p>
        </w:tc>
        <w:tc>
          <w:tcPr>
            <w:tcW w:w="2181" w:type="dxa"/>
          </w:tcPr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Камишева Івана, 35,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літ. «А-2»,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літ. «Д-1», </w:t>
            </w:r>
          </w:p>
          <w:p w:rsidR="008C3338" w:rsidRPr="006229C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літ. «Ж-1»</w:t>
            </w:r>
          </w:p>
        </w:tc>
        <w:tc>
          <w:tcPr>
            <w:tcW w:w="2624" w:type="dxa"/>
          </w:tcPr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Нежитлові будівлі:</w:t>
            </w:r>
          </w:p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літ. «А-2» загальною площею 1688,5 кв.м, </w:t>
            </w:r>
          </w:p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літ. «Д-1» загальною площею 19,9 кв.м,</w:t>
            </w:r>
          </w:p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літ. «Ж-1» </w:t>
            </w:r>
            <w:r>
              <w:rPr>
                <w:color w:val="000000"/>
                <w:lang w:val="uk-UA"/>
              </w:rPr>
              <w:t>загальною площею 16,5 кв.м</w:t>
            </w:r>
          </w:p>
          <w:p w:rsidR="00F51DF6" w:rsidRPr="002037FE" w:rsidRDefault="00F51DF6" w:rsidP="008C3338">
            <w:pPr>
              <w:jc w:val="center"/>
              <w:rPr>
                <w:lang w:val="uk-UA"/>
              </w:rPr>
            </w:pPr>
          </w:p>
        </w:tc>
        <w:tc>
          <w:tcPr>
            <w:tcW w:w="3332" w:type="dxa"/>
          </w:tcPr>
          <w:p w:rsidR="008C3338" w:rsidRDefault="008C3338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2563" w:type="dxa"/>
          </w:tcPr>
          <w:p w:rsidR="008C3338" w:rsidRPr="002E439F" w:rsidRDefault="008C3338" w:rsidP="008C3338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</w:tc>
        <w:tc>
          <w:tcPr>
            <w:tcW w:w="1618" w:type="dxa"/>
          </w:tcPr>
          <w:p w:rsidR="008C3338" w:rsidRPr="006229C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8C3338" w:rsidRPr="006229C8" w:rsidTr="00000C4B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8C3338" w:rsidRDefault="00F51DF6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280" w:type="dxa"/>
            <w:shd w:val="clear" w:color="auto" w:fill="FFFFFF"/>
          </w:tcPr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Московський</w:t>
            </w:r>
          </w:p>
        </w:tc>
        <w:tc>
          <w:tcPr>
            <w:tcW w:w="2181" w:type="dxa"/>
          </w:tcPr>
          <w:p w:rsidR="002A3366" w:rsidRDefault="002A3366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Валентинівська, 27-Г, </w:t>
            </w:r>
          </w:p>
          <w:p w:rsidR="008C3338" w:rsidRDefault="002A3366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літ. «А-2»</w:t>
            </w:r>
          </w:p>
        </w:tc>
        <w:tc>
          <w:tcPr>
            <w:tcW w:w="2624" w:type="dxa"/>
          </w:tcPr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Нежитлові приміщення першого поверху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="002A3366">
              <w:rPr>
                <w:lang w:val="uk-UA"/>
              </w:rPr>
              <w:t>1</w:t>
            </w:r>
            <w:r>
              <w:rPr>
                <w:lang w:val="uk-UA"/>
              </w:rPr>
              <w:t>-:-</w:t>
            </w:r>
            <w:r w:rsidR="002A3366">
              <w:rPr>
                <w:lang w:val="uk-UA"/>
              </w:rPr>
              <w:t>27</w:t>
            </w:r>
            <w:r>
              <w:rPr>
                <w:lang w:val="uk-UA"/>
              </w:rPr>
              <w:t xml:space="preserve"> </w:t>
            </w:r>
          </w:p>
          <w:p w:rsidR="008C333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загальною площею </w:t>
            </w:r>
            <w:r w:rsidR="002A3366">
              <w:rPr>
                <w:lang w:val="uk-UA"/>
              </w:rPr>
              <w:t>377</w:t>
            </w:r>
            <w:r>
              <w:rPr>
                <w:lang w:val="uk-UA"/>
              </w:rPr>
              <w:t>,</w:t>
            </w:r>
            <w:r w:rsidR="002A3366">
              <w:rPr>
                <w:lang w:val="uk-UA"/>
              </w:rPr>
              <w:t>8</w:t>
            </w:r>
            <w:r>
              <w:rPr>
                <w:lang w:val="uk-UA"/>
              </w:rPr>
              <w:t> кв.м</w:t>
            </w:r>
            <w:r w:rsidR="002A3366">
              <w:rPr>
                <w:lang w:val="uk-UA"/>
              </w:rPr>
              <w:t xml:space="preserve"> </w:t>
            </w:r>
          </w:p>
          <w:p w:rsidR="002A3366" w:rsidRDefault="002A3366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нежитловій будівлі</w:t>
            </w:r>
          </w:p>
          <w:p w:rsidR="00F51DF6" w:rsidRDefault="00F51DF6" w:rsidP="008C33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332" w:type="dxa"/>
          </w:tcPr>
          <w:p w:rsidR="008C3338" w:rsidRPr="002A3366" w:rsidRDefault="002A3366" w:rsidP="008C3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Східне міжрегіональне управління Міністерства юстиції (м. Харків)</w:t>
            </w:r>
          </w:p>
        </w:tc>
        <w:tc>
          <w:tcPr>
            <w:tcW w:w="2563" w:type="dxa"/>
          </w:tcPr>
          <w:p w:rsidR="008C3338" w:rsidRPr="002E439F" w:rsidRDefault="008C3338" w:rsidP="008C3338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</w:tc>
        <w:tc>
          <w:tcPr>
            <w:tcW w:w="1618" w:type="dxa"/>
          </w:tcPr>
          <w:p w:rsidR="008C3338" w:rsidRPr="006229C8" w:rsidRDefault="008C3338" w:rsidP="008C33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CB5953" w:rsidRPr="006229C8" w:rsidTr="00000C4B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28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Немишлянський</w:t>
            </w:r>
          </w:p>
        </w:tc>
        <w:tc>
          <w:tcPr>
            <w:tcW w:w="2181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Амосова, 9-А, літ. «Б-1»</w:t>
            </w:r>
          </w:p>
        </w:tc>
        <w:tc>
          <w:tcPr>
            <w:tcW w:w="2624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Нежитлова будівля загальною площею 264,9 кв.м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332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2563" w:type="dxa"/>
          </w:tcPr>
          <w:p w:rsidR="00CB5953" w:rsidRPr="002E439F" w:rsidRDefault="00CB5953" w:rsidP="00CB5953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</w:tc>
        <w:tc>
          <w:tcPr>
            <w:tcW w:w="1618" w:type="dxa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CB5953" w:rsidRPr="006229C8" w:rsidTr="00000C4B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28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Основ’янський</w:t>
            </w:r>
          </w:p>
        </w:tc>
        <w:tc>
          <w:tcPr>
            <w:tcW w:w="2181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Азербайджанський проїзд, 10, 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літ. «А-2», 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літ. «Д-1»</w:t>
            </w:r>
          </w:p>
        </w:tc>
        <w:tc>
          <w:tcPr>
            <w:tcW w:w="2624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Нежитлові будівлі: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літ. «А-2» загальною площею 524,6 кв.м, 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літ. «Д-1» загальною площею 24,2 кв.м</w:t>
            </w:r>
          </w:p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332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2563" w:type="dxa"/>
          </w:tcPr>
          <w:p w:rsidR="00CB5953" w:rsidRPr="002E439F" w:rsidRDefault="00CB5953" w:rsidP="00CB5953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</w:tc>
        <w:tc>
          <w:tcPr>
            <w:tcW w:w="1618" w:type="dxa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CB5953" w:rsidRPr="006229C8" w:rsidTr="00000C4B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2280" w:type="dxa"/>
            <w:shd w:val="clear" w:color="auto" w:fill="FFFFFF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Основ’янський</w:t>
            </w:r>
          </w:p>
        </w:tc>
        <w:tc>
          <w:tcPr>
            <w:tcW w:w="2181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Пр. Гагаріна, 76, літ. «А-2»</w:t>
            </w:r>
          </w:p>
        </w:tc>
        <w:tc>
          <w:tcPr>
            <w:tcW w:w="2624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Нежитлова будівля загальною площею 2961,7 кв.м</w:t>
            </w:r>
          </w:p>
        </w:tc>
        <w:tc>
          <w:tcPr>
            <w:tcW w:w="3332" w:type="dxa"/>
          </w:tcPr>
          <w:p w:rsidR="00CB5953" w:rsidRDefault="00CB5953" w:rsidP="00CB595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2563" w:type="dxa"/>
          </w:tcPr>
          <w:p w:rsidR="00CB5953" w:rsidRDefault="00CB5953" w:rsidP="00CB5953">
            <w:pPr>
              <w:jc w:val="center"/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r w:rsidRPr="002E439F">
              <w:t>організації роботи установи, діяльність якої фінансується з державного бюджету</w:t>
            </w:r>
          </w:p>
          <w:p w:rsidR="00CB5953" w:rsidRPr="002E439F" w:rsidRDefault="00CB5953" w:rsidP="00CB5953">
            <w:pPr>
              <w:jc w:val="center"/>
              <w:rPr>
                <w:lang w:val="uk-UA"/>
              </w:rPr>
            </w:pPr>
          </w:p>
        </w:tc>
        <w:tc>
          <w:tcPr>
            <w:tcW w:w="1618" w:type="dxa"/>
          </w:tcPr>
          <w:p w:rsidR="00CB5953" w:rsidRDefault="00CB5953" w:rsidP="00CB59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</w:tbl>
    <w:p w:rsidR="00500793" w:rsidRPr="00D452EA" w:rsidRDefault="00500793" w:rsidP="00500793">
      <w:pPr>
        <w:jc w:val="center"/>
        <w:rPr>
          <w:sz w:val="16"/>
          <w:szCs w:val="16"/>
          <w:lang w:val="uk-UA"/>
        </w:rPr>
      </w:pPr>
    </w:p>
    <w:p w:rsidR="00500793" w:rsidRDefault="00500793" w:rsidP="00500793">
      <w:pPr>
        <w:jc w:val="both"/>
        <w:rPr>
          <w:rFonts w:eastAsia="Times New Roman"/>
          <w:lang w:val="uk-UA"/>
        </w:rPr>
      </w:pPr>
    </w:p>
    <w:p w:rsidR="00CB5953" w:rsidRDefault="00CB5953" w:rsidP="00500793">
      <w:pPr>
        <w:jc w:val="both"/>
        <w:rPr>
          <w:rFonts w:eastAsia="Times New Roman"/>
          <w:lang w:val="uk-UA"/>
        </w:rPr>
      </w:pPr>
    </w:p>
    <w:p w:rsidR="00CB5953" w:rsidRDefault="00CB5953" w:rsidP="00500793">
      <w:pPr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Заступник директора Департаменту – </w:t>
      </w:r>
    </w:p>
    <w:p w:rsidR="00500793" w:rsidRPr="009F282A" w:rsidRDefault="00CB5953" w:rsidP="00500793">
      <w:pPr>
        <w:jc w:val="both"/>
        <w:rPr>
          <w:lang w:val="uk-UA"/>
        </w:rPr>
      </w:pPr>
      <w:r>
        <w:rPr>
          <w:rFonts w:eastAsia="Times New Roman"/>
          <w:lang w:val="uk-UA"/>
        </w:rPr>
        <w:t>н</w:t>
      </w:r>
      <w:r w:rsidR="00500793" w:rsidRPr="00A62725">
        <w:rPr>
          <w:rFonts w:eastAsia="Times New Roman"/>
          <w:lang w:val="uk-UA"/>
        </w:rPr>
        <w:t xml:space="preserve">ачальник Управління комунального майна та приватизації </w:t>
      </w:r>
      <w:r w:rsidR="00500793" w:rsidRPr="00A62725">
        <w:rPr>
          <w:rFonts w:eastAsia="Times New Roman"/>
          <w:lang w:val="uk-UA"/>
        </w:rPr>
        <w:tab/>
        <w:t xml:space="preserve"> </w:t>
      </w:r>
      <w:r w:rsidR="00500793" w:rsidRPr="00440DB0">
        <w:rPr>
          <w:rFonts w:eastAsia="Times New Roman"/>
          <w:lang w:val="uk-UA"/>
        </w:rPr>
        <w:tab/>
      </w:r>
      <w:r w:rsidR="00500793" w:rsidRPr="00440DB0">
        <w:rPr>
          <w:rFonts w:eastAsia="Times New Roman"/>
          <w:lang w:val="uk-UA"/>
        </w:rPr>
        <w:tab/>
      </w:r>
      <w:r w:rsidR="00500793" w:rsidRPr="00440DB0">
        <w:rPr>
          <w:rFonts w:eastAsia="Times New Roman"/>
          <w:lang w:val="uk-UA"/>
        </w:rPr>
        <w:tab/>
      </w:r>
      <w:r w:rsidR="00500793" w:rsidRPr="00440DB0">
        <w:rPr>
          <w:rFonts w:eastAsia="Times New Roman"/>
          <w:lang w:val="uk-UA"/>
        </w:rPr>
        <w:tab/>
      </w:r>
      <w:r w:rsidR="00500793" w:rsidRPr="00440DB0">
        <w:rPr>
          <w:rFonts w:eastAsia="Times New Roman"/>
          <w:lang w:val="uk-UA"/>
        </w:rPr>
        <w:tab/>
      </w:r>
      <w:r w:rsidR="00500793" w:rsidRPr="00A62725">
        <w:rPr>
          <w:rFonts w:eastAsia="Times New Roman"/>
          <w:lang w:val="uk-UA"/>
        </w:rPr>
        <w:t xml:space="preserve">                       </w:t>
      </w:r>
      <w:r w:rsidR="00500793">
        <w:rPr>
          <w:rFonts w:eastAsia="Times New Roman"/>
          <w:lang w:val="uk-UA"/>
        </w:rPr>
        <w:t>В.М. Солошкін</w:t>
      </w:r>
    </w:p>
    <w:p w:rsidR="00500793" w:rsidRDefault="0050079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Default="00CB5953">
      <w:pPr>
        <w:rPr>
          <w:lang w:val="uk-UA"/>
        </w:rPr>
      </w:pPr>
    </w:p>
    <w:p w:rsidR="00CB5953" w:rsidRPr="00CB5953" w:rsidRDefault="00CB5953">
      <w:pPr>
        <w:rPr>
          <w:sz w:val="20"/>
          <w:szCs w:val="20"/>
          <w:lang w:val="uk-UA"/>
        </w:rPr>
      </w:pPr>
      <w:r w:rsidRPr="00CB5953">
        <w:rPr>
          <w:sz w:val="20"/>
          <w:szCs w:val="20"/>
          <w:lang w:val="uk-UA"/>
        </w:rPr>
        <w:t>Геращенко</w:t>
      </w:r>
    </w:p>
    <w:sectPr w:rsidR="00CB5953" w:rsidRPr="00CB5953" w:rsidSect="00490639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3"/>
    <w:rsid w:val="00000C4B"/>
    <w:rsid w:val="002A3366"/>
    <w:rsid w:val="00500793"/>
    <w:rsid w:val="00693CE0"/>
    <w:rsid w:val="007656CF"/>
    <w:rsid w:val="008672F1"/>
    <w:rsid w:val="008C3338"/>
    <w:rsid w:val="00AF34C4"/>
    <w:rsid w:val="00CB5953"/>
    <w:rsid w:val="00DC3ED8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B3EE"/>
  <w15:chartTrackingRefBased/>
  <w15:docId w15:val="{74DBB289-5C07-422E-8858-36CB6A4C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9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Flowers</cp:lastModifiedBy>
  <cp:revision>2</cp:revision>
  <cp:lastPrinted>2021-11-23T13:31:00Z</cp:lastPrinted>
  <dcterms:created xsi:type="dcterms:W3CDTF">2021-11-23T11:41:00Z</dcterms:created>
  <dcterms:modified xsi:type="dcterms:W3CDTF">2021-12-06T08:17:00Z</dcterms:modified>
</cp:coreProperties>
</file>