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35F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БАРКОВОЇ Ксенії Андріївни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35F13">
        <w:rPr>
          <w:rFonts w:ascii="Times New Roman" w:hAnsi="Times New Roman"/>
          <w:color w:val="000000"/>
          <w:sz w:val="28"/>
          <w:szCs w:val="28"/>
        </w:rPr>
        <w:t>БАРКОВОЇ Ксенії Андріївни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D35F13">
        <w:rPr>
          <w:rFonts w:ascii="Times New Roman" w:hAnsi="Times New Roman"/>
          <w:color w:val="000000"/>
          <w:sz w:val="28"/>
          <w:szCs w:val="28"/>
        </w:rPr>
        <w:t>БАРКОВОЇ Ксенії Андріївни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2025-11-07T08:21:00Z</dcterms:created>
  <dcterms:modified xsi:type="dcterms:W3CDTF">2025-11-07T08:21:00Z</dcterms:modified>
</cp:coreProperties>
</file>