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318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КУЛІШ Тетяни Ігорівни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F52FD">
        <w:rPr>
          <w:rFonts w:ascii="Times New Roman" w:hAnsi="Times New Roman"/>
          <w:color w:val="000000"/>
          <w:sz w:val="28"/>
          <w:szCs w:val="28"/>
        </w:rPr>
        <w:t>КУЛІШ Тетяни Ігорівни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F52FD">
        <w:rPr>
          <w:rFonts w:ascii="Times New Roman" w:hAnsi="Times New Roman"/>
          <w:color w:val="000000"/>
          <w:sz w:val="28"/>
          <w:szCs w:val="28"/>
        </w:rPr>
        <w:t>КУЛІШ Тетяни Ігорівни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A4E2C"/>
    <w:rsid w:val="00DB5A4B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2025-10-17T06:54:00Z</dcterms:created>
  <dcterms:modified xsi:type="dcterms:W3CDTF">2025-10-17T07:02:00Z</dcterms:modified>
</cp:coreProperties>
</file>